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web development, specializing in PHP, MySQL, and ExpressionEngine for backend development. Proven ability to create innovative solutions and collaborate with teams to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SQL, Java,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CMS:</w:t>
      </w:r>
      <w:r w:rsidRPr="003813CA">
        <w:rPr>
          <w:rFonts w:ascii="Arial" w:eastAsia="Century Gothic" w:hAnsi="Arial" w:cs="Arial"/>
          <w:sz w:val="22"/>
          <w:szCs w:val="22"/>
        </w:rPr>
        <w:t xml:space="preserve"> ExpressionEngine, Laravel, CodeIgniter, Symfony, WordPress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Hosting:</w:t>
      </w:r>
      <w:r w:rsidRPr="003813CA">
        <w:rPr>
          <w:rFonts w:ascii="Arial" w:eastAsia="Century Gothic" w:hAnsi="Arial" w:cs="Arial"/>
          <w:sz w:val="22"/>
          <w:szCs w:val="22"/>
        </w:rPr>
        <w:t xml:space="preserve"> Git, Docker, Rackspace,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jQuery, HTML5, CSS3, Bootstrap,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efficient backend systems with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ExpressionEngine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and functionality of web applications for social change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frameworks, and implement backend features that align with the company’s vision of empowering social causes through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user-friendly modular systems and plugins within </w:t>
      </w:r>
      <w:r w:rsidRPr="003813CA">
        <w:rPr>
          <w:rStyle w:val="span"/>
          <w:rFonts w:ascii="Arial" w:eastAsia="Century Gothic" w:hAnsi="Arial" w:cs="Arial"/>
          <w:b/>
          <w:bCs/>
          <w:sz w:val="22"/>
          <w:szCs w:val="22"/>
        </w:rPr>
        <w:t xml:space="preserve">ExpressionEngine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performance and security in web applications targeted for diverse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and services to enrich user experiences while ensuring seamless data flow and transfer within the platform, meeting stakeholder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administration tasks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speed and efficiency to support rapid data retrieval and dynamic content generation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on backend functionalities to catch bugs and ensure smooth deployment process before any major release or update.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administration tasks, monitoring server performance on </w:t>
      </w:r>
      <w:r w:rsidRPr="003813CA">
        <w:rPr>
          <w:rStyle w:val="span"/>
          <w:rFonts w:ascii="Arial" w:eastAsia="Century Gothic" w:hAnsi="Arial" w:cs="Arial"/>
          <w:b/>
          <w:bCs/>
          <w:sz w:val="22"/>
          <w:szCs w:val="22"/>
        </w:rPr>
        <w:t xml:space="preserve">Rackspace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making necessary updates to maintain a robust and secure hosting environment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for systems and workflows that enhance team collaboration and knowledge sharing among current and future developers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to drive innovative ideas forward, contributing creative solutions that align with the mission of driving social impact and change through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while fostering collaboration within a remote team, using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practices to facilitate efficient workflow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guide project management techniques, ensuring timely sprints and continuous delivery of high-quality features that meet user and market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in a </w:t>
      </w:r>
      <w:r w:rsidRPr="003813CA">
        <w:rPr>
          <w:rStyle w:val="span"/>
          <w:rFonts w:ascii="Arial" w:eastAsia="Century Gothic" w:hAnsi="Arial" w:cs="Arial"/>
          <w:b/>
          <w:bCs/>
          <w:sz w:val="22"/>
          <w:szCs w:val="22"/>
        </w:rPr>
        <w:t xml:space="preserve">LAMP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collaborating with civil engineers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robust applications for planning and managing construction projects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to improve the user interface and experience by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seamless transition for users during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project management solutions, establishing opportunities for better data management, retrieval, and integrity crucial for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workflow processes and identified areas for automation to improve efficiency in projects, resulting in shortened project timelines and enhanced service delivery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client meetings to gather feedback on digital solutions, adapting them based on industry trends, ensuring alignment with the latest technologies used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develop project specifications and beta-testing scenarios for new digital tools designed for construction bidding and contracting, boosting transparency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storage solutions to enhance data accessibility and security across multiple project sites, crucial for civil IT applications relying on real-time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internal staff on utilizing new software features and enhancements, ensuring team members are equipped to maximize the benefits of digital tools developed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Offered technical support to resolve issues posed by clients and internal teams, developing prompt solutions and maintaining high levels of customer satisfaction throughout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reports on project performance metrics, leveraging insights to refine software features and functionalities, which facilitated better decision-making for civil engineering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