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building scalable web and mobile applications using .NET, C#, and various modern technologies. Proven expertise in microservices architecture, event-driven systems, and cloud deployment processes. Looking to leverage my technical skills and collaborative approach to enhance OrderMesh's innovative order orchestration platform.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React, Node.js, Express.js, Temporal,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MySQL, PostgreSQL,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MCP, OpenAI Codex, Claude Code, Agentic workflows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resilient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microservice architecture, which improved the overall system performance and allowed for easier scaling and management of distributed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iterate on product features, implementing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automation and orchestration of services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messaging between microservices, ensuring reliable event-driven architecture while enhancing the performance of data pipelines and minimizing the integration complexities in service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Hands-on experience deploying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managing containerized services efficiently and ensuring high availability through robust orchestration techniques and automated scaling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effective data layers, optimizing data access and caching strategies for improved speed and performance of backend services in high-traffic scenarios, catering to client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user-facing components wherein necessary, reinforcing the need for seamless interactions across the microservice architecture while ensuring cohesive UX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development processes, participating in sprint planning and retrospectives while fostering a culture of feedback, continuous improvement, and technological innovation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productivity by implementing coding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coding tasks, and improving code quality through the adoption of AI-assisted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architectural discussions, promoting best practices and shared knowledge within the engineering group to enhance the quality of codebases and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guidelines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development teams, setting up best practices that improved collaboration across various product teams and reduced development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onsite workshops aimed at streamlining development workflows and synchronization between product and engineering teams, facilitating an enhanced developer experience through structured collaboration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of architectures and implementation details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accessibility of information across the team while supporting onboarding of new engineers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resources effectively to manage MCP servers, ensuring optimized usage of infrastructure to meet application demands and performance benchmarks without compromising on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various tools for code quality assurance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regular static code analysis to maintain high code quality and adherence to coding standards, promoting clean and maintainable code bases.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to the Civil IT sector within Infotech, ensuring digital solutions meet customer needs in project management and construction industries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digital project planning and bidding processes, enhancing service delivery through automated workflows and efficient data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data analytics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features for inspection and paperless contracting solutions, contributing to the transformation of traditional workflows into streamlined, tech-driven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lifecycle of software development from requirements gathering to deployment, emphasizing the incorporation of user feedback and real-time data analytics to improve project outcomes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robust database management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in data storage and retrieval for various applications spanning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applications to modern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establishing scalable environments that supported continuous integration and continuous delivery (CI/CD) practices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interactive user interfaces that enhanced user experiences across multiple applications, ensuring ease of use for engineers and project stakeholders in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tools to manage real-time updates and notifications in the project management modules, ensuring timely information dissemination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UI/UX design by applying strong communication skills to work with stakeholders, translating technical jargon into understandable terms for diverse audiences within the organization and enhancing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methodologies in software projects, leading efforts to refine development processes, enabling quick iteration cycles, and fostering a team culture that welcomes feedback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mentoring for junior developers in best practices in coding and software design principles, enhancing team capabilities and ensuring knowledge transfer within interdisciplinary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on project outcomes, ensuring alignment between technical deliverables and client expectations in the formulation of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