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Developer with over 11 years of solid expertise in software development, focusing on backend systems and API design for web and mobile applications. Proven ability to develop scalable infrastructures supporting high-traffic platforms, specializing in clean code and advanced security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PHP, JavaScript, SQL, HTML5, CSS3, JSON, AJAX,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WordPress, GraphQL, REST API, React, Vue, Angular,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NoSQL, MongoDB,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AWS, Azure DevOps,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Security:</w:t>
      </w:r>
      <w:r w:rsidRPr="003813CA">
        <w:rPr>
          <w:rFonts w:ascii="Arial" w:eastAsia="Century Gothic" w:hAnsi="Arial" w:cs="Arial"/>
          <w:sz w:val="22"/>
          <w:szCs w:val="22"/>
        </w:rPr>
        <w:t xml:space="preserve"> SEO, Code Optimization, Penetration Testing, OWASP, Data Integrity, API Security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Role: Backend Developer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development of high-performance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enabling optimal interaction between the backend systems and various content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implementation of custom </w:t>
      </w:r>
      <w:r w:rsidRPr="003813CA">
        <w:rPr>
          <w:rStyle w:val="span"/>
          <w:rFonts w:ascii="Arial" w:eastAsia="Century Gothic" w:hAnsi="Arial" w:cs="Arial"/>
          <w:b/>
          <w:bCs/>
          <w:sz w:val="22"/>
          <w:szCs w:val="22"/>
        </w:rPr>
        <w:t xml:space="preserve">WordPress plugins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themes, enhancing </w:t>
      </w:r>
      <w:r w:rsidRPr="003813CA">
        <w:rPr>
          <w:rStyle w:val="span"/>
          <w:rFonts w:ascii="Arial" w:eastAsia="Century Gothic" w:hAnsi="Arial" w:cs="Arial"/>
          <w:b/>
          <w:bCs/>
          <w:sz w:val="22"/>
          <w:szCs w:val="22"/>
        </w:rPr>
        <w:t xml:space="preserve">alhurra.com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and expediting content delivery for high traffic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and reusable components utilizing advanced programming practices, significantly improving code maintainability and platform efficiency within multi-team environments across agile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and mobile development teams, ensuring seamless integration of backend services and optimizing performance for high-volume data operations and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backend systems by upgrading architecture, addressing performance bottlenecks while adhering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database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security protocols to safeguard user data, employing </w:t>
      </w:r>
      <w:r w:rsidRPr="003813CA">
        <w:rPr>
          <w:rStyle w:val="span"/>
          <w:rFonts w:ascii="Arial" w:eastAsia="Century Gothic" w:hAnsi="Arial" w:cs="Arial"/>
          <w:b/>
          <w:bCs/>
          <w:sz w:val="22"/>
          <w:szCs w:val="22"/>
        </w:rPr>
        <w:t xml:space="preserve">advanced encryption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protective measures aligned with industry standards like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ISO 27001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troubleshoot backend issues, enhancing overall application reliability and implementing effective resolution strategies through comprehensive documentation and version control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cloud services and automated deployment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organizational responsiveness to IT needs and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code reviews aimed at fostering a culture of collaboration and continuous improvement among team members, reinforcing the importance of solid coding standards and unit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evolving digital trends and technologies, continually adjusting backend strategies to fit the changing landscape and enhance user engagement through technical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SEO tools and methodologies within development cycles, ensuring all backend architectures supported effective search engine optimization and structured data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programming and collective debugging sessions, enhancing team output and ensuring an efficient workflow while solving complex integration challenges across multiple platforms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protocols to ensure system scalability and performance met organizational benchmarks, actively participating in load tests and performance reviews during each deployment phase.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third-party services and APIs, expanding platform functionality and implementing innovative solutions to address user request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addressed both proactive and reactive solutions to backend performance issues, ensuring consistent uptime and reliability of MBN’s digital platforms.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Role: Software Engineer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backend development for web applications focused on civil infrastructure,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complex project databases in the construction management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solutions that integrated seamlessly with frontend architectures, optimizing data exchange and system functionality to enhance user experience in planning and bidding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ensuring all backend systems adhered to responsive design principles while maintaining code quality through consistent testing and reviews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systematic architecture evaluations to identify areas for improvement within digital solutions, promoting cutting-edge practices in </w:t>
      </w:r>
      <w:r w:rsidRPr="003813CA">
        <w:rPr>
          <w:rStyle w:val="span"/>
          <w:rFonts w:ascii="Arial" w:eastAsia="Century Gothic" w:hAnsi="Arial" w:cs="Arial"/>
          <w:b/>
          <w:bCs/>
          <w:sz w:val="22"/>
          <w:szCs w:val="22"/>
        </w:rPr>
        <w:t xml:space="preserve">app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with organizational goals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tracking and reporting systems into backend infrastructures, allowing for efficient monitoring of project progress and ensuring data accuracy within construction inspections and moving towards digitization.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secure coding practices in developing backend features, effectively protecting user information while improving application integrity in compliance with external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to refine requirements for backend functionalities, facilitating continuous delivery of solutions that meet both technical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discussions, pushing for the incorporation of more dynamic technologies in civil IT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implementing third-party service integrations, expanding application capacities and significantly enhancing user experience through comprehensive API invocation and management methodology.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building custom APIs for project management tools, empowering other teams to access essential data dynamically and promoting interdepartmental collaboration across civil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for backend systems, facilitating better onboarding and knowledge sharing among developers while ensuring compliance with industry documentation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digital solutions by optimizing backend processing tasks and implementing caching strategies, improving application performance without compromising data integrity or user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