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developing web and mobile applications, with a strong emphasis on high-quality application development, modern tech stacks, cloud integration, and continuous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SQL, R, Go, Rust,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Terraform, CloudFormation,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JPA, React, Angular, Node.js, Express.js,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Maven, Gradle, Ansible, Prometheus, Grafana, ELK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Oracle, MongoDB, Redis, Elasticsearch, Cassandra, DynamoDB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Java-based applications on cloud platforms, ensuring optimal performance and scalability for partner migration across core mail services, enhancing user experience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existing Java applications to cloud environments,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achieve agility, flexibility, and cost efficiency while aligning with modern infrastructure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for seamless integration of microservices architecture, promoting efficient communication between distributed systems and enhancing software functionality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develop and deploy complex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foster a culture of continuous integration and delivery, ensuring timely updates and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analysis and optimization of existing applications, identifying performance bottlenecks and employing strategies to enhance maintainability and scalability for future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throughout the software development lifecycle, promoting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architecture, and design, significantly improving team performance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automate deployment processes, enhancing software delivery efficiency and reducing time-to-market for critical product features in a competitive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knowledge of data structures and algorithms to develop high-quality software solutions, ensuring optimal performance and low latency in large-scale systems for mail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design patterns to create robust software architectures, facilitating easy maintenance and upgrades while adhering to security best practices in cloud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expand the team's skill set, driving innovations in communications technology and cloud application development strategies to remain competitive in a fast-paced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agile methodologies to manage evolving requirements effectively, maintaining a focus on delivering business value while balancing technical debt and operational excellence in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to discuss cloud service utilization strategies, security considerations, and application design principles among team members, fostering a culture of learning and adaptation.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the future maintainability of platforms and surrounding tools through collaborative design sessions, ensuring alignment with strategic business goals and technology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SQL database structures and query performance, contributing to overall project success by ensuring efficient data retrieval and storage processes for enterprise-level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modern architectural solutions that meet stringent business requirements, enabling sustainable growth and inspiring confidence among stakeholders through technical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focused on civil IT solutions, facilitating planning, bidding, and construction management through efficient digital workflows to automate processes and improve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stakeholders to gather requirements and design user-friendly interfaces for applications, ensuring alignment with client needs and industry best practices in construction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solutions for capturing, processing, and reporting data associated with civil engineering projects, significantly improving the accuracy and speed of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robust, scalable, and maintainable code following industry standards and best practices, leading to the establishment of a cohesive and efficient codebase shared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services integral to the supply chain of construction management, ensuring high performance and reliability during peak usage periods across distributed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by implementing best practices in coding and using security-focused libraries, contributing to the safeguarding of sensitive project data against vulnerabilities.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reviews, contributing to the success of team projects by identifying potential issues early on, leading to improved code quality and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client relationships through effective communication and feedback loops, understanding their unique pain points and iterating on digital solutions effectively to enhance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with various databases and services, ensuring a seamless user experience across integrated platforms in the construction management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support for users transitioning to digital solutions, ensuring a smooth adaptation process and building trust in technology implementation for field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team-led brainstorming sessions focused on innovative technology solutions, encouraging an environment of creativity and collaboration in delivering cutting-edge applications for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comprehensive documentation for systems deployed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understanding and aiding future development efforts through clear guidelines and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