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back-end architecture and web applications. Expertise in building scalable APIs with a focus on security and performance monitoring using TypeScript, Node.js, MySQL, and Java/Spring. Accomplished in mentoring teams and collaborating across functions to deliver high-impact engineering solutions aligned with organizational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Java, JavaScript, Python, Go, C#,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Spring, Jest, JMeter, k6, Artillery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JWT, OAuth,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Datadog, New Relic, Sentry,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scalability while architecting solutions that met organizational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frontend teams to capture business requirements, translating them into secure, scalable technical designs which enhanced system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ensuring data protection while managing user sessions across multiple systems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processes and reduced time to market for new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facilitated knowledge sharing sessions, promoting a culture of learning while fostering skills in backend technologies and collaborative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and reliability by optimizing complex SQL queries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performance tuning based on real system usage and load testing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adopting new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comprehensive test cases for backend functionalities, significantly reducing deployment issues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seamlessly into existing services, handling error management and data integrity to maintain robust communication between systems and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and modernized legacy systems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smoother transitions and enhanced capabilities that aligned with current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load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Artillery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system robustness and ensure high availability under significant user demand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to production incidents rapidly, participating in on-call rotations, troubleshooting issues effectively, and implementing corrective actions to prevent future occurrences, ensuring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standards for code and system specifications, contributing to better engineering practices and enhancing team knowledge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processes, promoting quality and consistency in coding standards, and ensuring alignment with best practices in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metrics, establishing alerts for system anomalies and hosting regular performance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conversations around architectural decisions, influencing the direction of technology adoption and improving engineering practices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that streamlined project management processes in civil IT, enhancing planning, bidding, and construction management for clients in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resilience and reliability in complex multi-tier architectures that handled high transaction loads and critical data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product functionalities for intelligent bidding systems and project tracking tools that maximize efficiency and minimize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integrated seamlessly with frontend and mobile applications, offering clear documentation and reducing onboarding time for user engagement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speeds and conducting thorough data integrity checks that enhanced the reliability of essential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applications to modern architectures, reducing operational overhead and implementing microservices that allowed for more agile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auditing processes to ensure compliance with industry regulations and standards, particularly in regard to data management and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methodologies by integrating testing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build and test pipelines, improving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junior developers to facilitate knowledge transfer on best practices in backend architecture and efficient coding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measures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authorization architectures, significantly reducing vulnerability exposure throughout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gather feedback from stakeholders, translating insights into strategic improvements that aligned with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enhance deployment strategies ensuring smooth transitions from development to production without service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