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over 11 years of experience in developing scalable web and mobile applications. Proficient in designing REST APIs, specializing in Java, SpringBoot, and cloud platforms. Passionate about leveraging blockchain technology to drive innovative solutions for underserved markets.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Scala, JavaScript, TypeScript, Kotlin,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SpringBoot, Django, Flask, Express.js, Ruby on Rails,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MongoDB, Redis, Cassandra, SQLite, MariaDB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Integration:</w:t>
      </w:r>
      <w:r w:rsidRPr="003813CA">
        <w:rPr>
          <w:rFonts w:ascii="Arial" w:eastAsia="Century Gothic" w:hAnsi="Arial" w:cs="Arial"/>
          <w:sz w:val="22"/>
          <w:szCs w:val="22"/>
        </w:rPr>
        <w:t xml:space="preserve"> Microservices, SOA, REST APIs, GraphQL, Event-Driven Architecture, Service Mesh, WebSockets, Message Queues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consumer-facing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availability and performance optimization, by implementing best practices in software engineering and agile methodologies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communication between mobile and web applications, ensuring all relevant data was efficiently handled and secured in a distributed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drive continuous improvement initiatives, introducing new ideas and technologies that enhanced product features and user experience, while increasing engagement rates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and scalability, integrating various AWS services for security and maintainability in production environments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automated testing procedures, fostering a culture of quality and best practices among peers while mentoring junior engineers and guiding them in professional development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microservices-based systems to replace monolithic architectures, ensuring systems are modular, maintainable, and deployed independently according to business requirements and growth trajectories.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caching strategies employing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retrieval times and optimize database performance, enabling the enhancement of user experience on the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integrate </w:t>
      </w:r>
      <w:r w:rsidRPr="003813CA">
        <w:rPr>
          <w:rStyle w:val="span"/>
          <w:rFonts w:ascii="Arial" w:eastAsia="Century Gothic" w:hAnsi="Arial" w:cs="Arial"/>
          <w:b/>
          <w:bCs/>
          <w:sz w:val="22"/>
          <w:szCs w:val="22"/>
        </w:rPr>
        <w:t xml:space="preserve">blockchain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platforms to provide transparency and security, enhancing usability for small businesses requiring trust in monetary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CI/CD processes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development workflows and proper documentation for future enhancements and onboarding of new team members 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troubleshot system performance issues through systematic log reviews and performance metrics assessments, implementing corrective actions to resolve identified bottlenecks in collaboration with support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and retrospectives, maintaining focus on teams' objectives and ensuring that artifacts were delivered as per timelines while adapting to changing requirements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containerization strategies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deployment consistency, facilitating better resource utilization and operational efficiency across various stages of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tools to create architecture diagrams and process maps that effectively communicated technical concepts to non-technical stakeholders, bridging gaps between teams and enhancing collaborative efforts for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competency development by attending industry conferences and workshops, drove knowledge sharing across the team by presenting emerging trends in tech to encourage innovation and creativity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backend engineers in best coding practices and software design patterns, while providing ongoing feedback to enhance their technical proficiency and encourage personal growth aligned with company values.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integrating with front-end components to ensure flawless data handling and user interface experience while emphasizing responsiveness and efficiency in data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to support civil IT projects, focusing on planning and digital solutions for construction management, improving data accessibility through innovative software solutions tailored to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other stakeholders to define project scopes and requirements, enhancing project outcome through clear communication and aligning technology with business objectives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database management tasks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designing schema and optimizing queries to support application performance, which improved data handling efficiency across multiple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development initiatives by writing clean, maintainable, and efficient code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participating in the coding lifecycle including requirements analysis, developmental iterations, and quality assurance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UX/UI designers to translate wireframes into functional applications using a mix of technical and creative skills, resulting in seamless user experiences that enhanced customer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defined key metrics to assess system health, researching and implementing corrective actions, while contributing to incident response strategies for high-impact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development practices such as daily stand-ups and sprint retrospectives to drive team accountability, fostering a transparent culture focused on communication and continuous improvement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testing to ensure interoperability between various applications, collaborating closely with front-end teams to implement required adjustments for optimal user interactions with the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sessions and tech fairs to promote innovative solutions across the organization, enhancing team collaboration while deepening engagement with emerging technologies relevant to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on-premises solutions to cloud platforms by overseeing data migration efforts and forming best practices that guided teams throughout this critical phase of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various migration and enhancement projects allowing for a smoother transition to updated technologies, ensuring end-users faced minimal disruption from system upgrades or migrations.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