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web and mobile applications development, specializing in AI automation, API integration, and workflow efficiency. Proven expertise in leveraging open source technologies to create innovative solutions for complex challenges. Demonstrated ability to thrive in fast-paced environments and collaborate effectively with cross-functional teams to enhance operational capabilities and support startup initiatives.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Python, JavaScript, TypeScript, Go, Java,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Ruby on Rails, React, Node.js, Express, Django, Flask,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Git, Docker, Kubernetes, GitHub Actions, Jenkins, GitLab CI,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RESTful APIs, GraphQL, OpenAPI, Stripe API, Twilio API, Salesforce API, Webhooks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OpenAI, Claude, Prompt Engineering, LLMs, RAG, TensorFlow, PyTorch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JIRA, Confluence, Slack, Figma, Postman, Heroku, AWS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custom internal software applications enhancing workflow automation to support the launch of new companies, streamlining operational processes using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AI 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robust APIs for real-time data processing and workflow management, improving efficiency in company formation tasks, while ensuring compliance with industry standards through </w:t>
      </w:r>
      <w:r w:rsidRPr="003813CA">
        <w:rPr>
          <w:rStyle w:val="span"/>
          <w:rFonts w:ascii="Arial" w:eastAsia="Century Gothic" w:hAnsi="Arial" w:cs="Arial"/>
          <w:b/>
          <w:bCs/>
          <w:sz w:val="22"/>
          <w:szCs w:val="22"/>
        </w:rPr>
        <w:t xml:space="preserve">OpenAPI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specifications.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automation solutions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OpenAI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drastically reducing manual workflows and enabling data-driven decision-making across departments and functionalities.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identify potential opportunities for </w:t>
      </w:r>
      <w:r w:rsidRPr="003813CA">
        <w:rPr>
          <w:rStyle w:val="span"/>
          <w:rFonts w:ascii="Arial" w:eastAsia="Century Gothic" w:hAnsi="Arial" w:cs="Arial"/>
          <w:b/>
          <w:bCs/>
          <w:sz w:val="22"/>
          <w:szCs w:val="22"/>
        </w:rPr>
        <w:t xml:space="preserve">AI 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everyday operations, successfully producing a detailed roadmap for enhancing system-wide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evaluation and onboarding of new </w:t>
      </w:r>
      <w:r w:rsidRPr="003813CA">
        <w:rPr>
          <w:rStyle w:val="span"/>
          <w:rFonts w:ascii="Arial" w:eastAsia="Century Gothic" w:hAnsi="Arial" w:cs="Arial"/>
          <w:b/>
          <w:bCs/>
          <w:sz w:val="22"/>
          <w:szCs w:val="22"/>
        </w:rPr>
        <w:t xml:space="preserve">open source projects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assessing their relevance to the company's goals and aligning them with business strategies and technology stacks.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performance evaluations of existing platforms, applying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introduce iterative improvements that increased overall system adaptability and responsiveness to market changes.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the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to ensure smooth deployment pipelines using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best practices for testing and monitoring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detailed technical documentation and training materials for team members to facilitate knowledge sharing and increase operational efficiency through better resource allocation and onboarding.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accessibility features in internal tools based on user feedback, employing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changes that improved overall user experience and technical documentation clarity.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integrating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multiple projects, utilizing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deployments and ensure seamless updates without impacting ongoing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for team members focusing on </w:t>
      </w:r>
      <w:r w:rsidRPr="003813CA">
        <w:rPr>
          <w:rStyle w:val="span"/>
          <w:rFonts w:ascii="Arial" w:eastAsia="Century Gothic" w:hAnsi="Arial" w:cs="Arial"/>
          <w:b/>
          <w:bCs/>
          <w:sz w:val="22"/>
          <w:szCs w:val="22"/>
        </w:rPr>
        <w:t xml:space="preserve">workflow automation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best practices in leveraging </w:t>
      </w:r>
      <w:r w:rsidRPr="003813CA">
        <w:rPr>
          <w:rStyle w:val="span"/>
          <w:rFonts w:ascii="Arial" w:eastAsia="Century Gothic" w:hAnsi="Arial" w:cs="Arial"/>
          <w:b/>
          <w:bCs/>
          <w:sz w:val="22"/>
          <w:szCs w:val="22"/>
        </w:rPr>
        <w:t xml:space="preserve">open source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reinforced the company’s innovative pursuits.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system administration tasks, utilizing tools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Heroku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reliability and uptime of applications across different environments and geographical locations.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the foundational architecture of new projects using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delivering scalable solutions for future growth of the venture.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internal API efficiency through effective monitoring and optimization strategies, reducing response times and increasing throughput, while adhering to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initiatives for knowledge sharing while mentoring junior engineers on the company’s open source philosophy and practices, helping them transition into productive team members.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backend functionalities for civil IT solutions utilizing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integration of various digital tools for effective bid management and project planning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enhance user experience in applications dealing with construction management and inspection workflows, ensuring smooth navigation and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modular API services with </w:t>
      </w:r>
      <w:r w:rsidRPr="003813CA">
        <w:rPr>
          <w:rStyle w:val="span"/>
          <w:rFonts w:ascii="Arial" w:eastAsia="Century Gothic" w:hAnsi="Arial" w:cs="Arial"/>
          <w:b/>
          <w:bCs/>
          <w:sz w:val="22"/>
          <w:szCs w:val="22"/>
        </w:rPr>
        <w:t xml:space="preserve">RESTful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external partners to access project data efficiently, significantly improving collaboration and reducing time spent on interdepartmental communications.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rigorous testing and debugging of internal applications, employing </w:t>
      </w:r>
      <w:r w:rsidRPr="003813CA">
        <w:rPr>
          <w:rStyle w:val="span"/>
          <w:rFonts w:ascii="Arial" w:eastAsia="Century Gothic" w:hAnsi="Arial" w:cs="Arial"/>
          <w:b/>
          <w:bCs/>
          <w:sz w:val="22"/>
          <w:szCs w:val="22"/>
        </w:rPr>
        <w:t xml:space="preserve">continuous 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ensuring software reliability in managing construction project workflows during various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discussions to assess emerging technologies that could enhance project delivery for civil IT solutions, particularly focusing on systems that improve paperless contracting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UX/UI design team to implement user-friendly interfaces in web and mobile applications, optimizing functionality within civil project management frameworks through effective visual design principles.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support and training for end-users to maximize the use of digital solutions in construction workflows, focusing on </w:t>
      </w:r>
      <w:r w:rsidRPr="003813CA">
        <w:rPr>
          <w:rStyle w:val="span"/>
          <w:rFonts w:ascii="Arial" w:eastAsia="Century Gothic" w:hAnsi="Arial" w:cs="Arial"/>
          <w:b/>
          <w:bCs/>
          <w:sz w:val="22"/>
          <w:szCs w:val="22"/>
        </w:rPr>
        <w:t xml:space="preserve">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utilization of key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project documentation and user manuals, ensuring technical accuracy and accessibility for all stakeholders engaging with civil IT solutions throughout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automation tools into labor management systems, utilizing </w:t>
      </w:r>
      <w:r w:rsidRPr="003813CA">
        <w:rPr>
          <w:rStyle w:val="span"/>
          <w:rFonts w:ascii="Arial" w:eastAsia="Century Gothic" w:hAnsi="Arial" w:cs="Arial"/>
          <w:b/>
          <w:bCs/>
          <w:sz w:val="22"/>
          <w:szCs w:val="22"/>
        </w:rPr>
        <w:t xml:space="preserve">Python scripts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minimize manual data entry and boost productivity during project inspections and evaluations.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stakeholder meetings to share technical perspectives and project status updates, fostering transparency and aligning development efforts with user requirements and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to maintain the quality of technical output and foster a culture of continuous improvement among development team members on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tailor solutions to specific challenges faced in construction project management, leveraging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workflow efficiency.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