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Proven expertise in leading frontend teams and driving strategic initiatives with a strong focus on React, TypeScript, and e-commerce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HTML5, CSS3, JavaScript,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Playwright, Vitest, Cypress, Jest, Mocha, Chai, Enzyme, React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Optimizely CMS, Contentstack, Contentful, WordPress, Drupal, Shopify Plus, BigCommerce, Headless CMS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Vercel, Netlify, Azure, Docker, Kubernetes, GitHub Actions, CircleCI,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SSR, ISR, Microservices, MACH, Composable Architecture, API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led a high-performing frontend engineering team at Blend360, focusing on hiring, mentoring, and establishing robust standards that elevated our digital experiences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strategy during client engagements by leading architectural discussions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e-commerce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frontend platform decisions aligning with client business goals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frontend architecture and standards across various projects, ensuring seamless integration patterns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headless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optimal performance across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UX designers, backend engineers, strategists, and project managers to create cohesive, high-quality digital products that met client expectations and enhanced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hands-on to complex codebases, particularly focusing on performance and accessibility improvements, thus advocating for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code review practices, testing strategies, and CI/CD norms that enhanced the overall quality and maintainability of the frontend team's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engineering excellence by integrating *continuous integration and deployment* practices that streamlined our delivery pipelines and increased team productivity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business development efforts with technical expertise, aiding sales and strategy teams in crafting proposals that effectively communicated our value to potential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mentorship program within the team to foster growth and collaboration, which encouraged knowledge sharing and facilitated a culture of continuous improvement in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successful implementation of performance optimization strategies to improve Core Web Vitals metrics, resulting in enhanced user experience and search engine ranking prospects.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communications representing technical perspectives during project presentations, translating complex architectures into actionable business value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AI-assisted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coding efficiency, integrating them seamlessly into team workflows to maintain code quality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industry trends in frontend development and digital strategies, ensuring the team remains at the forefront of emerging technologies and methodologies relevant to our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creation of a design system that established consistent UI components, thus ensuring uniformity across applications while reducing redundancy in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Establishing strong working relationships across teams to foster collaboration and create synergies that improved project outcomes and client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Software Engineer at Infotech Inc, worked on developing responsive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the specific needs of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updates and enhancements to existing applications, ensuring the delivery of cutting-edge features to support our clients’ operational efficiency in construction management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for integrating various frontend applications with backend services, facilitating smoother data exchanges and enhancing overall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project managers and UX/UI designers, to craft elegant solutions tailored for the civil IT sector, ensuring user-centric design principles were maintained.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frontend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automated testing strategies to ensure quality control throughout the development process and improve deployment confidence.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migrate legacy systems towards a more modern, robust architecture, focusing on performance and maintainability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code integrity through collaborative workflows and rigorous code review practices that improved code quality and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client relationship management by effectively communicating technical presentations and translating client requirements into actionable development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fostering their growth in best practices for web development while encouraging their engagement with cutting-edge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UX recommendations for enhancing interaction design across applications, significantly improving customer satisfaction metrics by prioritizing accessibility and inclusivity in final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workload efficiently in a fast-paced environment, consistently meeting project deadlines while delivering high-quality software with a focus on cost-effective solutions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professional development and continuous learning through attending workshops and webinars to keep up with the latest software development trends and methodologies relevant to the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