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innovative Applied AI Analyst with over 11 years of experience in software development, specializing in web and mobile applications. Proven ability to leverage advanced AI technologies and automation tools to transform operational processes. Committed to empowering teams through collaboration and self-sufficiency in AI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SQL,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n8n, Gumloop, Zapier, ChatGPT, Claude, Gemini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Workflow Orchestration:</w:t>
      </w:r>
      <w:r w:rsidRPr="003813CA">
        <w:rPr>
          <w:rFonts w:ascii="Arial" w:eastAsia="Century Gothic" w:hAnsi="Arial" w:cs="Arial"/>
          <w:sz w:val="22"/>
          <w:szCs w:val="22"/>
        </w:rPr>
        <w:t xml:space="preserve"> Make, Task-based agents, Automation frameworks, GraphQL,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React, Node.js, Django, Flask,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JIRA, Confluence, Slack, Git,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design, prototype, and deploy </w:t>
      </w:r>
      <w:r w:rsidRPr="003813CA">
        <w:rPr>
          <w:rStyle w:val="span"/>
          <w:rFonts w:ascii="Arial" w:eastAsia="Century Gothic" w:hAnsi="Arial" w:cs="Arial"/>
          <w:b/>
          <w:bCs/>
          <w:sz w:val="22"/>
          <w:szCs w:val="22"/>
        </w:rPr>
        <w:t xml:space="preserve">AI-driven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tools like </w:t>
      </w:r>
      <w:r w:rsidRPr="003813CA">
        <w:rPr>
          <w:rStyle w:val="span"/>
          <w:rFonts w:ascii="Arial" w:eastAsia="Century Gothic" w:hAnsi="Arial" w:cs="Arial"/>
          <w:b/>
          <w:bCs/>
          <w:sz w:val="22"/>
          <w:szCs w:val="22"/>
        </w:rPr>
        <w:t xml:space="preserve">n8n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Gumloop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business process efficiency and employee empowerment throughout various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functional leaders and executives to identify and map high-value </w:t>
      </w:r>
      <w:r w:rsidRPr="003813CA">
        <w:rPr>
          <w:rStyle w:val="span"/>
          <w:rFonts w:ascii="Arial" w:eastAsia="Century Gothic" w:hAnsi="Arial" w:cs="Arial"/>
          <w:b/>
          <w:bCs/>
          <w:sz w:val="22"/>
          <w:szCs w:val="22"/>
        </w:rPr>
        <w:t xml:space="preserve">automation opportunities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business challenges into streamlined solutions that optimize workflow and reduce manual effort.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numerous automation pilots that improved internal processes, seamlessly integrating AI tools to deliver measurable improvements in operational efficiency across various organizational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playbooks for </w:t>
      </w:r>
      <w:r w:rsidRPr="003813CA">
        <w:rPr>
          <w:rStyle w:val="span"/>
          <w:rFonts w:ascii="Arial" w:eastAsia="Century Gothic" w:hAnsi="Arial" w:cs="Arial"/>
          <w:b/>
          <w:bCs/>
          <w:sz w:val="22"/>
          <w:szCs w:val="22"/>
        </w:rPr>
        <w:t xml:space="preserve">automation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continued success in team training and sustainable use of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assessed emerging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technologies to keep Invoca ahead of industry trends, consistently evaluating new efficiencies and how they relate to our automation strategy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 strong </w:t>
      </w:r>
      <w:r w:rsidRPr="003813CA">
        <w:rPr>
          <w:rStyle w:val="span"/>
          <w:rFonts w:ascii="Arial" w:eastAsia="Century Gothic" w:hAnsi="Arial" w:cs="Arial"/>
          <w:b/>
          <w:bCs/>
          <w:sz w:val="22"/>
          <w:szCs w:val="22"/>
        </w:rPr>
        <w:t xml:space="preserve">collaboration ethic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working directly with cross-functional teams, facilitating workshops to embed </w:t>
      </w:r>
      <w:r w:rsidRPr="003813CA">
        <w:rPr>
          <w:rStyle w:val="span"/>
          <w:rFonts w:ascii="Arial" w:eastAsia="Century Gothic" w:hAnsi="Arial" w:cs="Arial"/>
          <w:b/>
          <w:bCs/>
          <w:sz w:val="22"/>
          <w:szCs w:val="22"/>
        </w:rPr>
        <w:t xml:space="preserve">AI fluency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departments to support continuous learning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capabilities of </w:t>
      </w:r>
      <w:r w:rsidRPr="003813CA">
        <w:rPr>
          <w:rStyle w:val="span"/>
          <w:rFonts w:ascii="Arial" w:eastAsia="Century Gothic" w:hAnsi="Arial" w:cs="Arial"/>
          <w:b/>
          <w:bCs/>
          <w:sz w:val="22"/>
          <w:szCs w:val="22"/>
        </w:rPr>
        <w:t xml:space="preserve">large language models (LLMs)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automation technologies to enhance user experience and reduce response times in operational tasks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experimentation where team members were encouraged to propose and develop their own automation solutions, ensuring a shared commitment to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Measured and communicated the impact of implemented automations, focusing on tangible improvements such as time savings and efficiency metrics, which enhanced buy-in from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effective collaborative relationships with the IT and Data departments to ensure that all automation initiatives were secure, scalable, and compatible with existing systems and processes, advocating for a cohesive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guided teams in building and maintaining their own automated workflows, resulting in a knowledgeable workforce equipped to handle operational challenges using </w:t>
      </w:r>
      <w:r w:rsidRPr="003813CA">
        <w:rPr>
          <w:rStyle w:val="span"/>
          <w:rFonts w:ascii="Arial" w:eastAsia="Century Gothic" w:hAnsi="Arial" w:cs="Arial"/>
          <w:b/>
          <w:bCs/>
          <w:sz w:val="22"/>
          <w:szCs w:val="22"/>
        </w:rPr>
        <w:t xml:space="preserve">cutting-edge 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ongoing discussions about </w:t>
      </w:r>
      <w:r w:rsidRPr="003813CA">
        <w:rPr>
          <w:rStyle w:val="span"/>
          <w:rFonts w:ascii="Arial" w:eastAsia="Century Gothic" w:hAnsi="Arial" w:cs="Arial"/>
          <w:b/>
          <w:bCs/>
          <w:sz w:val="22"/>
          <w:szCs w:val="22"/>
        </w:rPr>
        <w:t xml:space="preserve">AI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insights on potential avenues for expanding AI capabilities and improving </w:t>
      </w:r>
      <w:r w:rsidRPr="003813CA">
        <w:rPr>
          <w:rStyle w:val="span"/>
          <w:rFonts w:ascii="Arial" w:eastAsia="Century Gothic" w:hAnsi="Arial" w:cs="Arial"/>
          <w:b/>
          <w:bCs/>
          <w:sz w:val="22"/>
          <w:szCs w:val="22"/>
        </w:rPr>
        <w:t xml:space="preserve">operational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reducing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trend analysis on the fast-moving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market to consistently align company initiatives with best practices and maximize utility of emerging technologies for business impact.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multiple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optimizing workflows for digital solutions within civil IT, including project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full-stack development projects, leveraging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scalable solutions that supported both client and internal operational needs in a remote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solutions that improved bidding and construction management processes using innovative </w:t>
      </w:r>
      <w:r w:rsidRPr="003813CA">
        <w:rPr>
          <w:rStyle w:val="span"/>
          <w:rFonts w:ascii="Arial" w:eastAsia="Century Gothic" w:hAnsi="Arial" w:cs="Arial"/>
          <w:b/>
          <w:bCs/>
          <w:sz w:val="22"/>
          <w:szCs w:val="22"/>
        </w:rPr>
        <w:t xml:space="preserve">workflow orchestration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libraries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Converted business requirements into technical specifications, applying strong analytical skills to identify opportunities for automation that aligned with the specific software solutions offered by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streamline data management for various civil engineering projects, ensuring data integrity and availability for project stakeholders and enhancing overall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various applications, promoting seamless data interaction between layers of software solutions and enabling efficient service delivery and client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assess digital solution needs and ensure all projects adhered to best practices, significantly enhancing digital workflows for stakeholders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clients and stakeholders to ensure that software solutions were accurately tailored to their needs, incorporating feedback into future iterations to improve overall product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suite of testing protocols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 pipelines to ensure the reliability and maintainability of software solutions within complex civil IT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knowledge-sharing sessions with coworkers, effectively promoting a culture of continuous learning and teamwork that emphasized the importance of both technical and soft skills in achieving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and implementation of a cloud-hosted application that revolutionized project management, showcasing the ability to leverage modern frameworks and patterns for impactful technology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schedules and deliverables, ensuring transparency and communication within the team, thus improving overall project delivery and stakeholder engagement.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