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Application Developer with over 11 years of experience in software development, specializing in building web and mobile applications. Extensive expertise in Microsoft 365, Azure, and ASP.NET Core, coupled with proven skills in data management and compliance. Demonstrates exceptional proficiency in developing robust applications and collaborating effectively across teams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Microsoft Azure, AWS, Google Cloud, Azure DevOps,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Azure SQL Database, PostgreSQL, MongoDB,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Core, Power Apps, Power Automate, jQuery, React, Angular,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APIs, SOAP, GraphQL, Microservices, Azure Functions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enterprise-scale applications using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compliance with business and regulatory standards while enhancing user experience and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utilizing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SQL 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Agile methodology and code reviews to ensure high standards in coding practices and timely delivery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Microsoft Purview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tools into existing applications, streamlining compliance processes and improving data governance across various departments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application requirements and specifications, using strong interpersonal skills to foster a cohesive team environment and adaptable project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and improve application lifecycle management, resulting in increased deployment frequency and reduced change failure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applications utilizing </w:t>
      </w:r>
      <w:r w:rsidRPr="003813CA">
        <w:rPr>
          <w:rStyle w:val="span"/>
          <w:rFonts w:ascii="Arial" w:eastAsia="Century Gothic" w:hAnsi="Arial" w:cs="Arial"/>
          <w:b/>
          <w:bCs/>
          <w:sz w:val="22"/>
          <w:szCs w:val="22"/>
        </w:rPr>
        <w:t xml:space="preserve">Azure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reliability of solutions while optimizing performance through effective data management techniques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application testing and debugging across multiple platforms, utilizing various testing frameworks and tools to ensure functionality, security, and performance were upheld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extract, analyze, and manage large datasets, providing valuable insights and recommendations to stakeholders based on data-driven decisions for application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documentation for developed applications, ensuring clear communication and understanding of specifications, functionalities, and updates for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application development and compliance, fostering an environment of continuous learning and knowledge sharing across the team to improve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needs and deliver tailored technical solutions, utilizing strong communication skills to explain complex concepts in a simple and digestible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best practice guidelines to enhance code quality, promote consistency, and reduce technical debt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Microsoft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collaboration tools to improve remote communication and project coordination during development phases, ensuring all team members remained aligned with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interfaces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creating user-friendly and accessible applications that met diverse user needs across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application design and improvement processes, utilizing an iterative approach to development which allows for regular updates and enhancements based on end-user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within a team focused on enhancing digital solutions related to civil engineering projects, improving efficiency in planning, inspection, and bidding processes through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handling processes within applications, ensuring compliance with regulatory requirements specific to the civil IT sector, and upholding industry standards for client data protection and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solutions that integrate seamlessly with existing infrastructure and processes, ensuring minimal disruption to ongoing project workflows while innovating service delivery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backend databases for various applications, optimizing database performance and integrity in alignment with best practices to support application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entire software development lifecycle, from initial requirement gathering through to deployment and support, consistently focusing on delivering high-quality software that meets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levels of application performance and adherence to project requirements, streamlining quality assurance processes and reducing time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on existing applications, improving load times and user experiences while analyzing application logs and user feedback to guide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project proposals in collaboration with clients in the civil sector, aligning software deliverables with business objectives and ensuring clarity in project scope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frontend interfaces, improving user engagement through interactive elements and streamlined navigation within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usability testing and research to gather user feedback, directly influencing application design to align with user expectations and drive satisfaction within civil industry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on new applications and tools for clients and internal users, ensuring comprehensive knowledge transfer and the effective utilization of software solutions delivered by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ceremonies such as sprint planning, reviews, and retrospectives, fostering an environment of continuous improvement and adaptation in software development methodologies.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