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web and mobile application development, specializing in Appian platforms. Proven track record in building scalable applications, integrating REST and SOAP APIs, and collaborating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HTML/CSS,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Appian, SAIL, Process Modeler, Expression Rules, ServiceNow, Salesforce, Power Platform, Army Vantage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API, SOAP API, JSON, XML, GraphQL, Web Services, Middleware, API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w:t>
      </w:r>
      <w:r w:rsidRPr="003813CA">
        <w:rPr>
          <w:rFonts w:ascii="Arial" w:eastAsia="Century Gothic" w:hAnsi="Arial" w:cs="Arial"/>
          <w:sz w:val="22"/>
          <w:szCs w:val="22"/>
        </w:rPr>
        <w:t xml:space="preserve"> Agile, Scrum, DevOps, Continuous Integration, Version Control (Git), JIRA, Confluence,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Oracle, MongoDB, DynamoDB, SQLite, Microsoft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 Solutions:</w:t>
      </w:r>
      <w:r w:rsidRPr="003813CA">
        <w:rPr>
          <w:rFonts w:ascii="Arial" w:eastAsia="Century Gothic" w:hAnsi="Arial" w:cs="Arial"/>
          <w:sz w:val="22"/>
          <w:szCs w:val="22"/>
        </w:rPr>
        <w:t xml:space="preserve"> AWS, Azure, Google Cloud, Heroku, Docker, Kubernetes, Serverless Technologies,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using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models and processes in line with Army business requirements and incorporating best practices in low-code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of analysts, developers, and stakeholders to efficiently define technical and functional requirements for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alignment with operational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process models and user interfaces using </w:t>
      </w:r>
      <w:r w:rsidRPr="003813CA">
        <w:rPr>
          <w:rStyle w:val="span"/>
          <w:rFonts w:ascii="Arial" w:eastAsia="Century Gothic" w:hAnsi="Arial" w:cs="Arial"/>
          <w:b/>
          <w:bCs/>
          <w:sz w:val="22"/>
          <w:szCs w:val="22"/>
        </w:rPr>
        <w:t xml:space="preserve">SAIL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user interactions and improving the overall user experience for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deployed within Army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between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external systems, enhancing interoperability and promoting efficient workflows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debugging activities to optimize application performance, enforcing best coding practices and improving maintainability of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during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contributing to sprint planning, retrospectives, and stand-ups, fostering team collaboration and ensuring timely delivery of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application version upgrades and release documentation for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maintaining accurate change logs and ensuring compliance with organizational standards for application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on emerging trends in low-code development platforms, participating in workshops focused on enhancing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exploring additional enterprise applications available to the Army.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team members in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emphasizing knowledge transfer and fostering a culture of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application sustainment activities for legacy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addressing functional issues and implementing updates to support evolving Army mission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cases to validate application features, ensuring robust quality assurance processes within the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lifecycle, and mitigating production issues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cross-platform initiatives alongside developers working on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low-code solutions, aligning efforts with broader Army modernization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reusable components within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ensuring consistency across multiple projects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share best practices in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by organizing knowledge-sharing sessions and collaborative learning opportunities for the development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analysts to identify areas for improvement in business processes, translating complex workflows into efficient technological solutions within the </w:t>
      </w:r>
      <w:r w:rsidRPr="003813CA">
        <w:rPr>
          <w:rStyle w:val="span"/>
          <w:rFonts w:ascii="Arial" w:eastAsia="Century Gothic" w:hAnsi="Arial" w:cs="Arial"/>
          <w:b/>
          <w:bCs/>
          <w:sz w:val="22"/>
          <w:szCs w:val="22"/>
        </w:rPr>
        <w:t xml:space="preserve">Appian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IT projects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digital transformation of planning and construction management in civil engineering projects for clients nationwide.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and provided technical support to project teams,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the timely rollout of features related to construction management and digital bidding processes in custom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services for integrating various data sources within civil IT applications, enabling better decision-making and operational efficiency through streamlined information access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functional components across web-based platforms, contributing to user-driven design enhancements that improved client satisfaction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existing applications, ensuring quick resolution of technical issues and facilitating seamless operation in the construction management ecosystem, vital for project success and client confidence.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software design efforts, creating technical documentation and user guides that improved project manageability and user onboarding across engineering-focused software solutions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connect construction management applications with third-party services, creating a more cohesive toolset for project stakeholders and increasing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feedback, translating user input into actionable development tasks that significantly influenced the project roadmap for civil IT solutions offered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training sessions for interns and junior developers on best coding practices and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a culture of mentorship and collaborative improvement in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the adoption of DevOps practices within the team, facilitating continuous integration and deployment workflows that enhanced development efficiency and allowed for faster iteration cycles in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dashboards employing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and analytics, providing stakeholders with critical insights managing the civil projects, enhancing decision making, and adapting project strategies accordingly.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workflows by automating various manual processes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more resource-efficient environment and minimizing human error during project execution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