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Proficient in guiding Angular upgrades and modernizations, with a strong focus on full-stack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 TypeScript, HTML5, CSS3, C#, SQL, jQuery,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Angular, Bootstrap, Node.js, Express.js, React, Vue.js, jQuery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MongoDB, RESTful APIs, GraphQL, Firebase, OracleDB,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VS Code, Jira, Docker, AWS, Linux,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Karma, Protractor, Selenium, Jest, Postman, SoapUI, Fiddler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upgrades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14+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modernization practices were implemented for a seamless transition while enhancing overall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tested new features for various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innovative solutions in line with stakeholder requirements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capabilities to resolve programming intent,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needs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output requirements through effective communication and collaboration with multidisciplinary teams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bug fixes and performance optimizations in existing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JavaScript, 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third-party libraries, ensuring high reliability and optimal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quality standards with a special emphasis on implementing best practices and coding conventions, significantly improving code maintainability and team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autonomous services and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processes and streamline development workflows within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operating instructions and training documentation for newly designed features, fostering knowledge-sharing and enabling team members to adopt new technologies and methodologies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regular communication with project stakeholders, providing status updates on milestones and aligning project objectives with technical requirements for enhanced project visibility.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implement visually appealing front-end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designs that enhance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development efficiencies,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to automate testing and deployment processes, improving the overall speed of updates and feature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autonomously and efficiently within a remote team culture, showcasing adaptability and initiative by proactively seeking solutions and innovations to meet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discussions around new projects, offering insights from previous application experiences while integrating team feedback for comprehensive architectural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promoting growth in their technical abilities while fostering team cooperation and collaboration within the broader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an agile environment that encouraged responsive development and facilitated continuous improvement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into the development process, ensuring our applications remained modern and effective amidst industry trends and competitive benchmarks.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solutions, ensuring high usability and performance while addressing the unique requirements of planning, construction management,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build responsive interfaces that enhance the user experience in applications used for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powerful backend functionalities in collaboration with database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overall system effectiveness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gather requirements for digital solutions, applying analytical and technical skills to convert client needs into actionable software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features and audit trails for applications to ensure compliance with industry standards and regulations, providing peace of mind for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estimate timelines for various software delivery phases, ensuring that the civil contract digital solutions align with overall project goals and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frontend and backend services, ensuring data integrity and efficient operation across platforms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functional and performance standards were consistently met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compiling technical documentation for system specifications and operational guidelines to support clients during implementation and usage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improvement discussions and initiatives, suggesting enhancements based on experience in civil IT projects to optimize workflows and streamline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meetings to discuss potential digital solutions for their civil engineering needs, showcasing ability to translate technical information into user-friendly language to enhance stakeholder understanding.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interpersonal skills to bridge communication between technical and non-technical stakeholders, fostering collaboration that led to successful project outcomes and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