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skilled Software Developer with over 11 years of experience dedicated to delivering innovative front-end solutions for web and mobile applications. Strong expertise in Angular, TypeScript, and modern JavaScript frameworks, combining technical knowledge with a commitment to collaborative team environments and continuous learning.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Node.js, Python, Java,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RxJS, NgRx, NestJS, React, Vue.js, Express.js,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Jasmine, Karma, Jest, Cypress, Mocha, RESTful APIs, GraphQL, Agile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Webpack, Babel, Postman, VS Code, Figma,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and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Firebase, Google Cloud Platform, CI/CD, Serverless,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and Application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Monorepos, Design Systems, Responsive Design, Progressive Web Applications, State Management, Component Libraries, Middleware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front-end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best practices to ensure scalability and maintainability across multiple client projects in various domains, including finance and healthcare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to gather requirements and deliver innovative solutions, effectively managing expectations and providing ongoing support through clear communication channels and regular project updates during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redesign and optimization of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codebases, applying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RxJS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enhance responsiveness, manage state effectively, and streamline asynchronous operations across multiple application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performance audits that resulted in the identification and resolution of critical bottlenecks, improving overall application speed and reliability while maintaining high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development practices, fostering a culture of knowledge sharing and continuous improvement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 that informed the development of a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 Frontend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reusable components and efficient workflows among multiple teams and stakeholders involved 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reliability while reducing the overall time spent on regression testing during iterative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development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workflows to innovate solutions and development processes, enhancing team efficiency and introducing new features to existing applications that leverage AI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deployment process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iteration and delivery of client projects while maintaining effective version control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environment of open-source contributions, engaging with community projects and sharing insights on application best practices, thus elevating the overall skill level of the team and generating goodwill with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teams on the value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Reactive Programming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the application of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promote a clear understanding of underlying principles that drive effective application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client meetings to facilitate understanding of project objectives, providing customized updates that reflect progress and integrating feedback into development cycles effectively, enhancing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that focused on improving developer experience (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by introducing tools and practices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optimization, contributing to faster build processes and enhanced workflow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team retreats focused on professional development, encouraging collaboration and relationship-building among diverse team members, culminating in collective brainstorming sessions designed to solve complex client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internal knowledge bases by documenting processes, creating guides on best practices, and writing technical articles, thereby enhancing team resources and promoting continuous learning.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front-end solutions for civil IT projects,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support digital assessments and paperless contracting processes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cross-disciplinary teams in developing applications by emphasizing the importance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libraries, fostering an environment where technical realities align with client needs in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for e-Government services through the application of strong UI design principles and techniques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efficient navigation and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from engineering and planning departments to refine user requirements into technical specifications, ensuring the developed solutions met industry standards and regulatory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efforts for teams in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focusing on effective utilization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team's capabilities to produce high-quality code and user-friendly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seamless backend services that communicate with front-end applications, promoting an integrated, end-to-end development approach that aligns with civil engineering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technological opportunities for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inspection and management platforms, improving operational efficiency through predictive analytics and advanced reporting capabilities intrinsic to project lifecycle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cycles through regular contribution to sprint reviews and retrospectives, assisting in the identification of process improvements while facilitating a collaborative team atmosphere.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project management workflows, demonstrating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tracking and prioritization while promoting accountability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system architecture discussions, introducing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project delivery timelines and ensured robust, maintainable software solutions for complex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client-facing meetings to communicate project statuses and incorporate feedback, building strong relationships that facilitate further collaboration and foster trust in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in use for construction management through ongoing code refactoring and integration of modern libraries, which improved performance and responsiveness of web-based solution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