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Proficient in designing, building, and operating scalable, secure cloud-native solutions using advanced technologies and frameworks. Skilled in collaborating with cross-functional teams to tackle complex engineering challenges. Demonstrates a strong commitment to code quality and engineering best practices, focusing on high-performance systems and effective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TypeScript, SQL,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Node.js, Angular,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Lambda,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Cassandra, Elasticsearch, Redis,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 Actions, Travis CI, CircleCI, Ansible, Bamboo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Hadoop, Apache Flink, Tableau, Power BI, Looker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maintainable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taking into consideration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and automated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architecture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remains a crucial element of software engineering practices and fostering rapid delivery of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guidance to junior engineers in the team, elevating engineering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pair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thoughtful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active participation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sessions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proactive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coding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development speed and maintain focus on addressing business-critical problems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appropriate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and maintain production systems, significantly enhancing overall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reliability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team collaboration through well-documented processes, ensuring effective communication amongst team members, while aligning technical goals with product management's high-quality requirements for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contributing to the company's shift towards more scalable, resilient, and efficient business operations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hybrid environment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on-call rotations, showcasing a commitment to swiftly handle and resolve production issues while implementing improvements based on retrospective analyses for system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by building internal tools, implementing automation for repetitive tasks, and establishing guidelines that lead to increased productivity among cross-functional engineering disciplines.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training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troubleshooting 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resilience in facing complex software engineering challenges while adhering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effortlessly with product managers to deliver features that meet and exceed user expectations, reflecting core values of curiosity and integrity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across multiple projects, ensuring that performance bottlenecks were addressed and that applications function across distributed systems without hindrance.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tailored project management practices, contributing to a responsive development environment that sustains momentum and promotes collaboration over competition.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seamless integration and delivery processes ensuring that code is always production-ready.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planning and provided input on solutions architecture,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standard development practices for enhanced application scalability.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applications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construction management, enhancing digital frameworks that support industry stakeholders in critical decision-making processes with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teams to develop technology solutions that enable paperless contracting and streamlined digital workflows, reinforcing the commitment towards modernizing industry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providing constructive feedback to peers on their submission, and elevating the overall engineering quality of the project through maintaining high-performance standards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within teams to adopt cloud-based resources,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service resilience and promote a streamlined, agile development approach for software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Functioned as a pivotal bridge between engineering and project management, ensuring timely deliverables that align with operational objectives while addressing the distinctive needs of the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processes for testing and quality assurance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dependency on manual checks and increasing efficiency and reliability while adhering to stringent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fellow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system integrations, reducing time to implement solutions effectively while fostering teamwork and a shared vision in technology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solutions that utilized real-time data analytics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offer meaningful insights for industry stakeholders and enhance operational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stakeholder meetings to gather feedback and requirements for projects, ensuring the developed solutions meet user demands while focusing on improving customer service through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and collaborated on multiple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collaboration and workflow efficiency in delivering high-quality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databases for applications, ensuring the integrity and security of data storage solutions tailored for complex project requirements across various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Repeatedly focused on system reliability by devising a strategy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resilient architecture that not only meets current needs but adapts to future technological advances.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