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application development, specializing in cloud-native technologies and modernizing legacy applications. Proficient in AWS, microservices, and CI/CD practices, adept at collaborating with cross-functional teams to deliver scalable solutions. Passionate about leveraging AI/ML capabilities and optimizing application performance, security, and cost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Node.js, Java,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AWS CodePipeline,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Storage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DynamoDB, RDS, Aurora, SQS, SNS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SageMaker, OpenAI API, TensorFlow, Bedrock, scikit-learn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scalable, cloud-native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employing modern frameworks to design responsive user interfaces that met complex business needs for enhanced digital transformation.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Modernized legacy systems into microservices and serverless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smooth transitions from traditional environments to robust cloud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Solutions Architects to translate business requirements into technical implementations, aligning project goals with enterprise-wide strategies to deliver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CI/CD pipelines and automation scripts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CodePipeline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delivery speed and team productivity in a fast-paced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Infrastructure-as-Code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templates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infrastructure consistency which improved deployment efficiency while reducing operational costs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and microservices, integrating backend services with various data storage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Aurora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data processing and access to digital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AI/ML teams to embed machine learning capabilities in applications using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SageMaker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functionality through predictive analytics and data-driven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that applications adhered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security, performance, and cost efficiency through thorough testing and optimization processes, significantly enhancing application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optimized applications for scalability and performance, applying best coding practices and architectural patterns to ensure seamless user experiences across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continual learning of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emerging cloud-native development trends, maintaining expertise in a constantly evolving technological landscape to deliver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sprint planning, fostering open communication within teams which improved collaboration and alignment between development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developers in best practices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development, building a culture of learning and improvement within the team. Why not lead the team to achieve project goals,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for clients in the civil IT industry, focusing on digital solutions for comprehensive construction management and inspection processes, driving efficiency in project execution and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extensive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and efficient data handling processes that directly contributed to improved client satisfaction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intuitive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user experience and functionality for clients in high-stakes digital environments, effectively addressing user needs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existing applications by identifying areas for improvement, ensuring smooth transitions for clients moving from paper-based processes to digital solutions, boosting overall productivity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supported CI/CD pipelines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faster releases and minimized downtimes, aligning with the company's goals towards agile and continuous improvement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strategic optimization of code and architecture, leveraging best practices in software engineering and continuous testing and quality assurance standards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refine technical requirements, ensuring that all application features align with user needs and workflow processes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data retrieval and storage, designing efficient schemas and queries which supported scalable applications within the civil IT workload.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reviews and code assessments, ensuring that team deliverables met established quality standards while facilitating knowledge sharing among team members to enhance skills and responsibilities.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documentation and technical specifications for deployed solutions, enabling seamless onboarding for end-users while maintaining clarity around software functionalities and support.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client meetings to assess project scope and deliverables, providing technical guidance and insight that informed project planning and execution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of applications, leveraging metrics and monitoring tools to identify bottlenecks and implement proactive solutions that safeguarded application stability and performance.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