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using the Microsoft Technology Stack. Proven expertise in .NET, C#, SQL, and React focuses on delivering high-quality, scalable solutions for government and military clients. Strong analytical skills complemented by effective collaboration in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HTML, CSS, SQL, T-SQL,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ASP.NET, React, Blazor, Angular, Vue.js, jQuery,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Azure DevOps, Docker, Kubernetes, Jenkins, Git, Terraform, Bamboo,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AWS, Google Cloud Platform, Azure Functions, Azure Logic Apps, Cloud Storage, Cloud Security, Serverless Computing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Management:</w:t>
      </w:r>
      <w:r w:rsidRPr="003813CA">
        <w:rPr>
          <w:rFonts w:ascii="Arial" w:eastAsia="Century Gothic" w:hAnsi="Arial" w:cs="Arial"/>
          <w:sz w:val="22"/>
          <w:szCs w:val="22"/>
        </w:rPr>
        <w:t xml:space="preserve"> SQL Server, MongoDB, PostgreSQL, Oracle, Data Warehousing, ETL Tools, Redis, NoSQL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and high-performing software applications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cross-platform capabilities across different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design and development initiatives ensuring compliance with industry standards while maintaining clear stakeholder communication, thereby enhancing usability and performance of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improving code quality, performance optimizations, and security compliance using best practices in software development, especially emphasizing on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offering in-depth technical guidance, reviews, and knowledge sharing sessions which improved overall team efficiency and fostered a collaborative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designers to gather requirements and iterate through design and development of software applications, delivering solutions that met user needs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managed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utilizing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reduced deployment times significantly and increased code reliability through automation of testing and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resolved complex technical issues that arose during development and production stages using debugging techniques and thorough logging practices to ensure smooth releases without significant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technical documentation that facilitated knowledge sharing among team members, ensuring a well-rounded understanding of the systems and solutions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deploy applications and manage resources, applying cloud-native architectural principles to enhance scalability and reduce operational costs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participating in daily stand-ups, sprint planning, and retrospective meetings to ensure project alignment and adherence to deadlines while promoting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enhancing scalability and flexibility in application deployment across various environments. Developed microservices that improved application modularity, thus facilitating easier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performance using </w:t>
      </w:r>
      <w:r w:rsidRPr="003813CA">
        <w:rPr>
          <w:rStyle w:val="span"/>
          <w:rFonts w:ascii="Arial" w:eastAsia="Century Gothic" w:hAnsi="Arial" w:cs="Arial"/>
          <w:b/>
          <w:bCs/>
          <w:sz w:val="22"/>
          <w:szCs w:val="22"/>
        </w:rPr>
        <w:t xml:space="preserve">T-SQL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operated with minimal latency and enhanced data retrieval times, significantly improving user experience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Cohesively collaborated with cross-functional teams to integrate security protocols and coding standards that comply with </w:t>
      </w:r>
      <w:r w:rsidRPr="003813CA">
        <w:rPr>
          <w:rStyle w:val="span"/>
          <w:rFonts w:ascii="Arial" w:eastAsia="Century Gothic" w:hAnsi="Arial" w:cs="Arial"/>
          <w:b/>
          <w:bCs/>
          <w:sz w:val="22"/>
          <w:szCs w:val="22"/>
        </w:rPr>
        <w:t xml:space="preserve">DoD/Navy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ensuring that all software delivered met rigorous security requirements and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performance tuning and system improvements leveraging monitoring tools to identify and resolve bottlenecks, thus ensuring optimal application performance under different load scenarios. Introduced proactive measures to prevent future issues through exceptional analytical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stakeholder meetings where I collaborated on project roadmaps and presented proposed solutions, strengthening the alignment between technical capabilities and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utilizing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data-driven decision-making for clients in the civil IT sector, aligning technology solutions with business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front-end solutions employing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seamless user interaction and enhanced digital experiences for civil infrastructure projects, improving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the software development life cycle to cultivate adaptability and efficiency in delivering digital solutions in collaboration with cross-functional teams in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released public-facing applications that adhered to industry standards while facilitating paperless contracting and management solutions for clients, driving efficiency and transparency in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Microsoft 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reporting, designing efficient database schemas that supported high-volume transaction processing required for substantial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end users for requirements gathering and prototyping solutions, which led to the development of increasingly innovative features tailored for civil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robust application performance and data accuracy by applying rigorous testing methodologies, including unit and integration testing practices which ensured software reliability across various client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isolated development environments allowing for streamlined integration of software components and easier troubleshooting which was vital for continuous service delivery in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within civil IT solutions, ensuring compliance with federal regulations and safeguarding sensitive information through robust encryption and authentication measures.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training sessions ensuring effective use of digital tools developed, which not only enhanced user adoption but also improved overall client satisfaction with the technology solutions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code reviews and mentored junior developers on best coding practices, which empowered team members while boosting overall project quality and maintainability of the software solutions created.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community discussions regarding civil IT innovation, which fostered knowledge exchange and positioned the organization as a leader in delivering cutting-edge digital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