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 and a focus on AI/ML applications. Proven expertise in designing, developing, and deploying advanced machine learning solutions for defense and national security missions. Strong collaborator with a commitment to integrating cutting-edge technologies. Ability to thrive in fast-paced environments, ensuring solutions meet mission and performance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C++, Java, SQL, Bash,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scikit-learn, Hugging Face, LangChain, DSPy, CrewAI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MLOps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MLflow, Kubeflow, DVC, Jenkins, Docker, Kubernetes,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Milvus, Pinecone, Chroma, FAISS, GraphDB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AutoGen, LangGraph, RAG, LoRA, QLoRA, PEFT, GPT, Large Language Models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AI/ML models and pipelines tailored to defense applications, ensuring alignment with mission-critical objectives while maintaining a focus on adaptability and robustness in operational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production-ready machine learning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operational efficiency by implementing advanced training and fine-tuning techniques to meet diverse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operationalized MLOps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model lifecycle management, improving deployment speed, and ensuring scalability of AI solutions in complex systems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vector database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Milvus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Pinecone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effective data retrieval and management, optimizing AI model performance in real-time operational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software developers and mission analysts, to transform prototype models into production-ready services, ensuring alignment with user needs and operational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reviews and contributed to shared repositories, promoting best practices and documentation standards for reproducibility, driving team efficiency and engagement in AI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ingestion and feature engineering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writing efficient code for ETL tasks, enhancing data quality and preparation for machine learning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advanced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agent-based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CrewAI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AI systems with multi-agent capabilities, driving innovative applications in defense-oriented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 gatherings and workshops, translating user needs into technical specifications for AI applications, balancing project timelines with stakeholder expectations effectively while utilizing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fine-tuning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techniques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significant improvements in model accuracy and task-specific performance for defense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and event-driven workflows to integrate AI services into real-world applications, ensuring streamlined functionality and user-friendly interfaces in mission-critical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continuous improvement efforts by suggesting enhancements and developing prototypes that utilized emerging technologies, reinforcing a proactive approach to innovation in AI/ML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Adhered to security best practices throughout development, ensuring compliance with the Department of Defense's standards and protocols for AI/ML implementations, maintaining confidentiality and integrity of sensitive information when integrating AI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various knowledge-sharing sessions, providing technical training and mentorship to junior engineers, fostering a culture of learning and collaboration within the AI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commitment to personal and professional growth through continuous learning on emerging trends and technologies in AI and machine learning, applying new knowledge to practical challenges.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software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applications, focusing on optimization and maintenance of system performance within a civil IT framework for project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the design and development of integrated IT systems for planning, bidding, construction management, and inspection, promoting efficient workflows through effective technological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writing clean, scalable code to facilitate seamless integration of web applications for public sector clients in maximizing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modeling, assessment, and management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accessibility and management for construction project portfolios, driving informed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user-focused design practices to improve UI/UX in applications, collaborating with stakeholders to ensure that solutions met business needs while maintaining adherence to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integration and deployment (CI/CD)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streamlined workflow and increased automation in software updates and patches for existing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software documentation and user manuals, ensuring that changes in system capabilities were communicated effectively to users and support staff in the civil IT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debugging to optimize application efficiency, collaborating closely with quality assurance teams to enhance software reliability before deployment into critical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sessions for end-users and technical teams, ensuring proper utilization of software tools and extending support for technical troubleshooting to maintain project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new features for existing applications based on detailed user feedback, aiding project completion timelines and enhancing application usage across multiple departments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system architecture and design considerations that prioritized scalability and performance, driving efficiency in project management tools for civil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provided constructive feedback to junior engineers, promoting best coding practices and assisting in their professional development within the organization.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