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full-stack development, primarily focused on web and mobile applications. Proven expertise in building scalable solutions using cutting-edge technologies, including advanced AI capabilities. Demonstrated ability to lead agile teams, drive innovation in software design, and enhance product development through automation and upskilling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TSQL,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Spring, Hibernate, Django, Flask,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GitHub Actions, Jenkins, Docker, Kubernetes, Maven, Gradle,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Copilot, TensorFlow, PyTorch, Keras, OpenAI API, AWS AI Services, Azure ML, Google AI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Redis,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DevOps, Agile, Scrum, Continuous Integration,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enterprise solutions for various products at Blend360,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architecture to meet evolving business requirements and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to enhance development processes, integrated solutions that automated tedious tasks, and significantly increased team productivity during project cycles, embracing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expedite the implementation of best practices, ensuring the adoption of Agile methodologies, and promoting a collaborative environment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researching the latest tools and algorithms to drive innovations that addressed complex business challenges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upskilling team members on emerging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trends, facilitating interactive training sessions that enhanced team capabilities and fostered a culture of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within the development lifecycle, ensuring high-quality standards through the implementation of behavior-driven development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re-architect legacy applications, recommending modern technologies that align with business goals and improving responsiveness and reliability of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new development practices, ensuring seamless transition and knowledge transfer to existing product teams as part of project handover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the deployment pipeline, achieving faster release cycles while maintaining code integrity and minimizing downtime through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existing development teams to drive innovation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within products, ensuring that the latest technological advancements were aligned with strategic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stakeholders, presenting technical designs and project updates, thereby aligning product strategies with market needs and enhancing stakeholder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positive team environment through mentorship and collaboration, guiding junior developers in adopting best coding practices and effectively navigating complex problem-solving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new coding standards and guidelines that improved code maintainability, readability, and performance across all projects developed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technologies, frameworks, and tools, identifying opportunities for integration that would benefit product offerings and enhance overall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that directly contributed to optimizing product features, reducing technical debt, and enhancing user experience through innovative engineering practices and thoughtful design.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 at Infotech Inc, focusing on digital solutions for the construction management life cycle,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SQL technologies effectively during this period.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build and maintain solutions targeting civil IT challenges in planning and construction management, leveraging insights from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streamline operation processes within construction management tools, ensuring seamless interaction functionality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data transactions and business logic, resulting in improved performance for applications handling project lifecycle management and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integration tests using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BDD principles to ensure software reliability in civil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aimed at knowledge exchange and ensuring code quality, fostering a culture of continuous improvement and professional development among peer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operations, creating optimized queries that resulted in increased efficiency in data handling for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 services to enhance functionalities within the existing solutions, enabling smooth interactions between various construction management systems and user interfaces at Infotech Inc.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comprehensive technical documentation for development processes, ensuring clarity and consistency across project teams and aiding in future maintainability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contributing to sprint planning, backlog grooming, and retrospectives, ensuring productive collaboration and alignment of team efforts towards common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standards, development practices, and effective usage of technology stacks relevant to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coding frameworks and tools utilized by the development team, advocating for modern practices that improved performance and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