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77777777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Dallas, Texas 75244| (570) 572-5512|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Dynamic software engineer with over 11 years of experience in building production-grade machine learning systems and large language model applications, with a strong focus on delivering impactful AI solutions and mentoring engineering teams.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Python, Java, C++, R, SQL, JavaScript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 &amp; Libraries: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TensorFlow, PyTorch, Hugging Face Transformers, Scikit-learn, Keras, Flask, Django, DSPy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Machine Learning &amp; AI:</w:t>
      </w:r>
      <w:r w:rsidRPr="003813CA">
        <w:rPr>
          <w:rFonts w:ascii="Arial" w:eastAsia="Century Gothic" w:hAnsi="Arial" w:cs="Arial"/>
          <w:sz w:val="22"/>
          <w:szCs w:val="22"/>
        </w:rPr>
        <w:t xml:space="preserve"> Natural Language Processing (NLP), Large Language Models (LLM), Graph Neural Networks (GNN), Reinforcement Learning, Model Optimization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 Management:</w:t>
      </w:r>
      <w:r w:rsidRPr="003813CA">
        <w:rPr>
          <w:rFonts w:ascii="Arial" w:eastAsia="Century Gothic" w:hAnsi="Arial" w:cs="Arial"/>
          <w:sz w:val="22"/>
          <w:szCs w:val="22"/>
        </w:rPr>
        <w:t xml:space="preserve"> Hadoop, Spark, Pandas, NumPy, SQLAlchemy, MongoDB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DevOps &amp; Cloud:</w:t>
      </w:r>
      <w:r w:rsidRPr="003813CA">
        <w:rPr>
          <w:rFonts w:ascii="Arial" w:eastAsia="Century Gothic" w:hAnsi="Arial" w:cs="Arial"/>
          <w:sz w:val="22"/>
          <w:szCs w:val="22"/>
        </w:rPr>
        <w:t xml:space="preserve"> Docker, Kubernetes, AWS, Azure, CI/CD, MLOps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implemented end-to-end AI and machine learning solutions including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NLP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models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LLM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-based applications, effectively utilizing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TensorFlow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PyTorch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improve performance and increase model accuracy.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 to refine project scope, identify high-impact opportunities, and deliver innovative AI solutions that significantly enhanced operational efficiency for critical business functions.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robust data pipelines for data ingestion, feature engineering, and real-time inference tasks, ensuring seamless integration of complex machine learning systems into existing infrastructure and client applications.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Championed the generation of insights through advanced AI techniques, employing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scikit-learn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model validation and employing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Flask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deploying predictive APIs that enhanced user experience and decision making.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initiatives to introduce best practices in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MLOps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including automated retraining and monitoring of models in production, leveraging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Kubernetes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scalable deployment and interaction with cloud environments.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junior engineers, fostering a collaborative culture that encouraged knowledge sharing, innovation, and continual improvement of team's software development life cycle processes and adoption of new methodologies.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Drove strategy by aligning technical solutions with business objectives, translating complex technical concepts into actionable insights that propelled the organization's machine learning agenda forward.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Optimized machine learning models for latency and cost efficiency by implementing advanced model compression techniques, thereby enhancing deployment feasibility across various environments and applications.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regular design reviews and code evaluations to maintain high quality and performance standards, ensuring adherence to coding best practices throughout the engineering lifecycle.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advanced monitoring protocols for data systems and machine learning models, enabling real-time error analysis and prompt troubleshooting, thereby reducing downtime and increasing reliability of services.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Advocated for research and development projects utilizing cutting-edge AI methodologies, initiating successful collaborations with external partners to explore innovative solutions in risk management and data analytics.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Orchestrated the development of autonomous agents capable of multi-step reasoning using retrieval-augmented generation techniques, enhancing system capabilities and adaptability to user inputs and changing data.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Facilitated workshops and training sessions to promote understanding and skill development in advanced AI technologies among team members, creating a knowledgeable and versatile workforce adept at tackling challenges.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 platform for integrating various machine learning tasks, ensuring modularity and reusability of code components, which led to higher productivity and reduced redundancy across teams.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Acted as a catalyst for cultural change within the organization, fostering an inclusive environment where diverse perspectives were encouraged, and innovative solutions to complex problems were celebrated.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the development of digital solutions for planning and construction management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SQL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integrating machine learning algorithms to streamline bidding processes and optimize resource allocation.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clients to gather requirements and translate them into actionable software development tasks, utilizing systems design principles to create robust software that meets industry standards.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user-friendly interfaces for applications in civil IT, focusing on enhancing user experience while maintaining compliance with industry regulations and quality assurance standards.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efficient project management methodologies and agile practices, ensuring project milestones were met on time while adapting to any changes in project scope as necessary.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maintained feature-rich applications leveraging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frameworks, effectively contributing to both web and mobile initiatives aimed at supporting construction professionals in their workflows.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testing and debugging tasks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Python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producing high-quality software while reducing the occurrence of bugs and other production issues through thorough review processes.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data visualization tools to present complex datasets in a simpler format, enabling the engineering team and stakeholders to make informed decisions based on accurate data interpretation.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Provided technical guidance on software integrations and configurations that enhance efficiency and effectiveness of project delivery, showcasing proactive problem-solving and critical thinking abilities throughout.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APIs to facilitate seamless communication between software solutions, ensuring interoperability that contributed to improved project initiation and execution in construction management.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Regularly updated documentation to support training and onboarding efforts, enhancing the understanding of digital solutions among new hires and providing essential resources for project teams.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Facilitated cross-departmental collaboration by actively engaging with stakeholders in both engineering and operational roles, working collectively towards achieving strategic business goals.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continuous integration and deployment processes, enhancing the team’s development velocity by incorporating automated testing and deployment pipelines into the software lifecycle.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83575F"/>
    <w:rsid w:val="008B176F"/>
    <w:rsid w:val="00B507FE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100</Words>
  <Characters>575</Characters>
  <Application>Microsoft Office Word</Application>
  <DocSecurity>0</DocSecurity>
  <Lines>4</Lines>
  <Paragraphs>1</Paragraphs>
  <ScaleCrop>false</ScaleCrop>
  <Company/>
  <LinksUpToDate>false</LinksUpToDate>
  <CharactersWithSpaces>674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3</cp:revision>
  <dcterms:created xsi:type="dcterms:W3CDTF">2026-01-28T00:34:00Z</dcterms:created>
  <dcterms:modified xsi:type="dcterms:W3CDTF">2026-01-28T00:36:00Z</dcterms:modified>
</cp:coreProperties>
</file>