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 Software Architect and Developer with over 11 years of experience in software development, specializing in web and mobile applications, AI solutions, and cloud technologies. Proven track record of leveraging machine learning, natural language processing, and cloud deployment to drive innovation and improve operational efficiencies within the healthcare sector. Expert in architecture design, SaaS solutions, and DevOps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Python, JavaScript, TypeScript, SQL, NoSQL,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LLMs, LangChain, LlamaIndex, GPT, Claude, Prompt Engineering, RAG Techniques, Model Evaluation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Docker, Kubernetes, Serverless Architecture, Azure DevOps, CI/CD, Microservices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APIs, OAuth, JWT, OpenID Connect, Event-Driven Architecture, GraphQL, WebSockets,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DevOps, Agile, Scrum, SAFe, Continuous Integration, Continuous Deployment, Domain-Driven Design, SOLID Principles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architecture of an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healthcare platform, enhancing patient care delivery through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and optimizing system performance through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r w:rsidRPr="003813CA">
        <w:rPr>
          <w:rStyle w:val="span"/>
          <w:rFonts w:ascii="Arial" w:eastAsia="Century Gothic" w:hAnsi="Arial" w:cs="Arial"/>
          <w:b/>
          <w:bCs/>
          <w:sz w:val="22"/>
          <w:szCs w:val="22"/>
        </w:rPr>
        <w:t xml:space="preserve">cross-functional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define and implement innovative features in line with business requirements while ensuring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mentoring engineers in the adoption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enhancing overall productivity within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cutting-edge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conducting </w:t>
      </w:r>
      <w:r w:rsidRPr="003813CA">
        <w:rPr>
          <w:rStyle w:val="span"/>
          <w:rFonts w:ascii="Arial" w:eastAsia="Century Gothic" w:hAnsi="Arial" w:cs="Arial"/>
          <w:b/>
          <w:bCs/>
          <w:sz w:val="22"/>
          <w:szCs w:val="22"/>
        </w:rPr>
        <w:t xml:space="preserve">proof-of-concept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studies that generated actionable insights and drove strategic initiatives across various product 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strategic workshops to align </w:t>
      </w:r>
      <w:r w:rsidRPr="003813CA">
        <w:rPr>
          <w:rStyle w:val="span"/>
          <w:rFonts w:ascii="Arial" w:eastAsia="Century Gothic" w:hAnsi="Arial" w:cs="Arial"/>
          <w:b/>
          <w:bCs/>
          <w:sz w:val="22"/>
          <w:szCs w:val="22"/>
        </w:rPr>
        <w:t xml:space="preserve">AI initiatives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organizational goals, serving as a </w:t>
      </w:r>
      <w:r w:rsidRPr="003813CA">
        <w:rPr>
          <w:rStyle w:val="span"/>
          <w:rFonts w:ascii="Arial" w:eastAsia="Century Gothic" w:hAnsi="Arial" w:cs="Arial"/>
          <w:b/>
          <w:bCs/>
          <w:sz w:val="22"/>
          <w:szCs w:val="22"/>
        </w:rPr>
        <w:t xml:space="preserve">thought partner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executive leadership and driving the effort towards AI-enhanced solutions within healthcare.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architecture documentation, including </w:t>
      </w:r>
      <w:r w:rsidRPr="003813CA">
        <w:rPr>
          <w:rStyle w:val="span"/>
          <w:rFonts w:ascii="Arial" w:eastAsia="Century Gothic" w:hAnsi="Arial" w:cs="Arial"/>
          <w:b/>
          <w:bCs/>
          <w:sz w:val="22"/>
          <w:szCs w:val="22"/>
        </w:rPr>
        <w:t xml:space="preserve">conceptual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clarity and coherence for ongoing development efforts concerning </w:t>
      </w:r>
      <w:r w:rsidRPr="003813CA">
        <w:rPr>
          <w:rStyle w:val="span"/>
          <w:rFonts w:ascii="Arial" w:eastAsia="Century Gothic" w:hAnsi="Arial" w:cs="Arial"/>
          <w:b/>
          <w:bCs/>
          <w:sz w:val="22"/>
          <w:szCs w:val="22"/>
        </w:rPr>
        <w:t xml:space="preserve">AI implementations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quantitative and qualitative benchmarks to refine system responses and enhance output quality through focused </w:t>
      </w:r>
      <w:r w:rsidRPr="003813CA">
        <w:rPr>
          <w:rStyle w:val="span"/>
          <w:rFonts w:ascii="Arial" w:eastAsia="Century Gothic" w:hAnsi="Arial" w:cs="Arial"/>
          <w:b/>
          <w:bCs/>
          <w:sz w:val="22"/>
          <w:szCs w:val="22"/>
        </w:rPr>
        <w:t xml:space="preserve">performance 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API design and integration, ensuring robust interoperability between diverse system components within the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engineering teams in the adoption of state-of-the-art </w:t>
      </w:r>
      <w:r w:rsidRPr="003813CA">
        <w:rPr>
          <w:rStyle w:val="span"/>
          <w:rFonts w:ascii="Arial" w:eastAsia="Century Gothic" w:hAnsi="Arial" w:cs="Arial"/>
          <w:b/>
          <w:bCs/>
          <w:sz w:val="22"/>
          <w:szCs w:val="22"/>
        </w:rPr>
        <w:t xml:space="preserve">AI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frameworks like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LlamaIndex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efficient applications that respond dynamically to changing operational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competitive landscape analysis of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synthesizing findings into recommendations for architecture enhancements while supporting the technical upskilling of team members in emerging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internal whitepapers on </w:t>
      </w:r>
      <w:r w:rsidRPr="003813CA">
        <w:rPr>
          <w:rStyle w:val="span"/>
          <w:rFonts w:ascii="Arial" w:eastAsia="Century Gothic" w:hAnsi="Arial" w:cs="Arial"/>
          <w:b/>
          <w:bCs/>
          <w:sz w:val="22"/>
          <w:szCs w:val="22"/>
        </w:rPr>
        <w:t xml:space="preserve">AI Ethics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healthcare industry, shaping policy guidelines for responsible data usage, privacy, and model training practices in compliance with legal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agile culture by implementing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rituals, aligning development sprints with business objectives, and enhancing team cohesion for improved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solutions in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costs and increasing system reliability and performance while reducing deployment times significantly through automated workflows and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changes and technical specifications, ensuring thorough traceability and compliance with established organizational standards across multiple project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to share insights on leveraging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healthcare improvements and established a network for continuous learning and sharing best practices across the sector.</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focused on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bidding, and construction management ensuring seamless integration within healthcare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applications that improve data accessibility and operational efficiency, utilizing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performance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gather requirements and translate them into technical specifications that drive product innovation while ensuring adherence to project timelines and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focusing on Agile methodologies to facilitate efficient project delivery and foster a culture of continuous improvement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from traditional development approaches to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bottlenecks and improving deployment frequency while promoting a collaborative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back-end 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integrating construction management applications with existing software systems to optimize workflow and enhance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ensuring higher quality software releases and seamless integration across teams, reducing time-to-market for critical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applications to ensure optimal functionality and a superior user experience, utilizing advanced testing frameworks for continuous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software development and version control, enabling them to contribute effectively to projects and grow their technical competency.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data and adjusted software solutions based on feedback and performance metrics, ensuring applications remained user-centric and aligned with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for product development, leveraging insights from analytics and industry trends to inform decisions and shape future offerings in the domain of digital solutions for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enhance proposal systems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regulatory standards while optimizing operational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