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developing robust web and mobile applications. Adept in a wide range of technologies including React, Node.js, and AI-driven solutions, with a strong focus on delivering value through collaborative and innovative approaches.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GraphQL, HTML5, CSS3, Sass,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Django, REST, Express.js, Serverless, FastAPI,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Kubernetes, Docker, CI/CD, Git, Terraform, Jenkins,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Pandas, NumPy, PostgreSQL, MongoDB, Apache Kafka,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Anthropic API, TensorFlow, PyTorch, Scikit-learn, Natural Language Processing, Vector Stores, Embeddings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features,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collaboration with design teams to ensure user-friendly and impactful solutions were delivered rapidly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Microservices architecture, ensuring effective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third-party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maintaining focus on performance and user experience throughout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with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workflows, enhance code quality, and ensure timely delivery of features through rigorous testing and evaluation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automated testing suites including unit tests and integration tests,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certify stability and performance benchmarks on core product functionalities to prevent future regressions.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real-time data pipeline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wrangling and retrieval for enhanced application responsiveness and user engagement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container orchestration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deployment and scaling practices across multiple environments to ensure high availability and seamless user experiences with minimal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product management and design teams to translate complex features into actionable tasks, emphasizing an agile methodology that emphasized rapid iteration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robust monitoring and alerting systems focusing on cost and latency metrics, enhancing observability and allowing proactive management of resources and incidents to improve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secure and scalable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leveraging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performance and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security measures including encryption and access management protocols, ensuring compliance with industry regulations while managing sensitive customer data within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document technical processes, APIs, and user stories, streamlining onboarding and future development efforts while allowing teams to build upon and accelerate existing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providing technical insights and discussing potential trade-offs, while promoting a culture of continuous improvement and shared learning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incorporating user feedback loops into the development process, leading to product improvements based on direct insights from client interactions and usage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operations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for better deployment visibility of machine learning models, ensuring that any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are efficient and resource-optimized to provide top-notch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workshops on modern development practices,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utilization and continuous education to ensure that engineering teams are up to date on the latest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client requirements in civil IT solutions focusing on construction management, effectively using available libraries to enhance performance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digital solutions for planning and bidding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employed in precise construction management planning, enabling users to access real-time data and features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a paperless contracting solution,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transformed traditional practices and improved overall efficiency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responsive design prototypes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mobile-friendly user interface that catered to diverse user demographics and enhanced project visibility within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to connect frontend applications with backend data sources, ensuring easy-to-use, effective interfaces that maintained a focus on effective data access and performance for large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conducted user training sessions for new software features focusing on digital documentation processes, allowing seamless transitions from traditional methods to innovative solutions and fostering user adoption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cloud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provision resources required for hosting sophisticated solutions that support various functions within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updates and maintenance for existing applications, ensuring compliance with user needs and feature requests while maintaining high-quality standards on ongoing projects and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APIs to allow for third-party integrations with civil engineering tools, enhancing overall solution capability and interoperability across platforms within collaborative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optimization of existing applications, identifying bottlenecks and implementing changes to improve response times, ensuring user satisfaction on pivotal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migration of legacy applications to modern frameworks,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revamp older systems, ensuring stability and continued service while introducing new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workflow processes using modern methodologies to enhance team understanding of both technical implementations and user engagement strategies, making onboarding processes more efficient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