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AI Engineer with over 11 years in software development, specializing in advanced AI and machine learning techniques. Proven expertise in Python, SQL, TensorFlow, and PyTorch to enhance analytical capabilities, drive impactful decision-making, and deliver innovative solutions in the automotive sector.</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R, TypeScript,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Frameworks:</w:t>
      </w:r>
      <w:r w:rsidRPr="003813CA">
        <w:rPr>
          <w:rFonts w:ascii="Arial" w:eastAsia="Century Gothic" w:hAnsi="Arial" w:cs="Arial"/>
          <w:sz w:val="22"/>
          <w:szCs w:val="22"/>
        </w:rPr>
        <w:t xml:space="preserve"> TensorFlow, PyTorch, Keras, Scikit-learn, Hugging Face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Tools:</w:t>
      </w:r>
      <w:r w:rsidRPr="003813CA">
        <w:rPr>
          <w:rFonts w:ascii="Arial" w:eastAsia="Century Gothic" w:hAnsi="Arial" w:cs="Arial"/>
          <w:sz w:val="22"/>
          <w:szCs w:val="22"/>
        </w:rPr>
        <w:t xml:space="preserve"> Databricks, Snowflake, Palantir Foundry, Apache Spark,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Integrations:</w:t>
      </w:r>
      <w:r w:rsidRPr="003813CA">
        <w:rPr>
          <w:rFonts w:ascii="Arial" w:eastAsia="Century Gothic" w:hAnsi="Arial" w:cs="Arial"/>
          <w:sz w:val="22"/>
          <w:szCs w:val="22"/>
        </w:rPr>
        <w:t xml:space="preserve"> REST APIs, GraphQL, gRPC, FastAPI,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IBM Watson, Heroku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Generative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integrating large language models into applications while ensuring performance optimization and resource management across various product features and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evaluated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in production, implementing best practices to enhance quality and reliability, and participating in incident response to minimize service disruptions and ensure system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and product managers to translate business needs into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designing data models and processing workflows that drive data-driven insights and enhance decision-making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application endpoints,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flows and improve system interoperability, whilst leveraging cloud technologies for scalability and performance optimization.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data ingestion processes and pipelines to support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use cases,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advanced data querying, transformation, and retrieval strategies that enhance data usability across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experiments to compare model performances and configurations, applying rigorous evaluation techniques to assess relevance, safety, robustness, and business impact of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operational settings.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systems for efficient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processing and retrieval, ensuring alignment with industry standards and practices in order to maintain a competitive edge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teamwork to clarify requirements and break down initiatives into actionable technical plans, facilitating timely delivery of roadmap commitments for various development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reviews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architecture discussions, contributing to the creation of documentation and libraries that standardized best practices and improved development velocities across teams and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compliance and security teams to instill data privacy safeguards and ensure responsible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that meet legal requirements, thereby upholding J.D. Power's commitment to ethical data usage.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software architecture by enhancing existing systems to adapt to new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ensuring business continuity while progressively integrating cutting-edge solutions into the organizational stack.</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software solutions for civil engineering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planning, bidding, and construction management processes, thereby optimizing workflows and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projects that supported digital inspections and paperless contracting, leveraging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web services that streamline civil IT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cross-discipline teams in the civil IT sector, effectively communicating technical concepts to non-technical stakeholders, enhancing collaboration on project requirements and delivery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databases for civil engineering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management and smooth integration with existing systems to support real-time analytics and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team-oriented projects focused on improving IT solutions for construction management,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integration with third-party services and internal tools, enhancing system interoperability.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user-friendly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working closely with UI/UX teams to create seamless user experiences while managing backend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host applications for civil IT, ensuring scalability and flexibility while maintaining compliance with industry standards, particularly in data handling and processing.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testing and quality assurance for software systems in civil engineering, focusing on enhanced performance metrics and user feedback to iterate on product development and deployment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infrastructure improvements by deploying cloud-based solutions for optimal performance of civil IT applications, leading efforts to integrate automation tools within local environments for rapid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software implementations within civil projects, allowing for effective on-boarding and knowledge transfer of systems to new engineering teams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meetings focusing on the successful delivery of technology solutions within civil IT, enabling team members to streamline processes while adhering to project timelines and budgets.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reinforcing best practices in coding and project management while fostering a collaborative culture of learning within the organization.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