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AI Engineer with over 11 years of experience in software development, specializing in web and mobile applications with a strong focus on machine learning, artificial intelligence, and healthcare technologies. Proven track record of delivering innovative AI solutions that enhance operational efficiencies and improve patient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SQL, JavaScript, Java, C++, C#,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Numpy, Pandas, OpenCV,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Kafka, ETL Tools, Apache Airflow, Dask, Tableau,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Docker, Kubernetes, AWS, Azure, GCP,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 Management &amp; Evaluation: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Kubeflow, DataRobot, Weights &amp; Biases, Data Version Control (DVC), Streamlit, Ray, ONNX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advanced predictive models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patient care and operational efficiencies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domains collaboratively with cross-functional teams in a fast-paced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deploying AI solutions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that supported operational areas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a strong emphasis on securing data integrity and model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included data ingestion,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feature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training, deployment, and monitoring ensuring robust workflows that cater to real-world healthcare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stay ahead of innovations, resulting in cutting-edge solutions that respond dynamically to patient needs and operational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techniques, fostering a culture of knowledge sharing and collaboration that significantly uplifted team productivity and project outcomes.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 within VCU Health, facilitating seamless communication and interoperability across diverse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solution deployment, ensuring that the AI systems could handle large volumes of unstructured data while maintaining performance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model evaluations, including performance testing and bias assessment, which guaranteed the ethical deployment of AI systems aligned with industry standards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regulatory 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clinicians and operational SMEs to translate complex clinical challenges into actionable AI-powered solutions that drive improvements in patient outcomes and healthcare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knowledge transfer with health professionals to understand their challenges, translating these insights into innovative machine learning applications that addressed operational issues sensitively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big data technologies to analyze unstructured datasets from various clinical sources, uncovering insights that contributed to improved decision-making and patient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AR/VR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clinical settings, potentially paving the way for novel patient engagement practices and innovative treatment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cross-functional team meetings to discuss ongoing projects, updates, and technology trends, enhancing collaboration and ensuring alignment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projects, ensuring clarity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 specifications and operational guidelines for future reference and compliance adherence.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for data privacy and patient confidentiality in all AI-driven solutions in compliance with healthcare regulations.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development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planning, bidding, and construction management processes while ensuring timely project delivery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end-to-end solutions for digital transformations in the civil engineering sector, applying techniques in data analysis that supported infrastructural decisions through evidence-based insights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interface experiences for project managers and stakeholders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orchestrating integration with various databases to support data-driven decision-making across project life cycles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various stakeholders through the creation of dynamic interfaces and documentation to aid stakeholders in understanding digital workflows and processes in civil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modern, scalable architectures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enhancing service delivery and operational transparency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refine project requirements, ensuring service offerings were aligned with client needs and industry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with engineering teams to foster collaboration on project planning and development, thus optimizing resource allocation and maximizing project deliverables in a competitive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quality assurance processes ensuring robust codebases, testing applications for performance, usability, and reliability before production deployment in line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third-party services to enrich the functionality of developed applications, providing seamless data exchange and enhancing user experiences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communications, providing technical support, and showcasing software solutions effectively that helped build strong relationships and confidence in the civil IT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progress and presented updates to stakeholders, aligning technical developments with organizational objectives and accommodating necessary adjustments promptly.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