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AI Developer with 11 years of experience in software development, specializing in building and deploying web and mobile applications. Proven expertise in Python, APIs, and cloud technologies, with a focus on developing innovative AI solutions that enhance operational efficiency and automate intelligent workflows. Skilled in integrating complex systems and collaborating closely with stakeholders to identify high-value AI opportunities, delivering scalable solutions that align with business processes and enhance productivity.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SQL, HTML5, CSS3,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Deep Learning, Natural Language Processing (NLP), LangChain, LlamaIndex, Retrieval-Augmented Generation (RAG), Reinforcement Learning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 (GCP), Docker, Kubernetes, Terraform, CI/CD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FastAPI, Pandas, NumPy,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Vector Databases, Knowledge Graphs, Data Warehouses, ETL Processes, Data Governance, Database Management Systems (DBMS)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Context Protocol (MCP)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that connect AI systems with various enterprise platforms, including sophisticated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ERP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ensuring seamless automation of business processes across multiple domains.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scalable and robust AI agents capable of handling and analyzing both structured and unstructured data, enhancing operational efficiency and improving decision-making processes in dynamic enterprise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innovative context-aware AI workflows that leverage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enable intelligent decision support, significantly enhancing the productivity of cross-functional teams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AI capabilities into enterprise applications through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event-driven architectures, fostering enhanced connectivity and data sharing across business platforms for improved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secure and reliable data pipelines between AI models and business systems, ensuring that sensitive information is handled in compliance with data privacy regulations while optimizing data 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solutions tailored to specific business use cases, enhancing the performance and accuracy of AI-driven applications deployed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prompt frameworks and retrieval systems (RAG) to improve the performance and relevance of AI models, establishing robust mechanisms for engaging with users and driving desired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refined evaluation frameworks to measure the performance of AI models, using analytical approaches to assess their impact on business efficiency and operational outcomes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stakeholders to identify high-value AI opportunities, translating their operational requirements into scalable automation solutions that drive tangible business results and flow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architecture discussions to facilitate the deployment of scalable AI infrastructure, ensuring high availability and performance of integrated solutions that support ongoing operational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clean and maintainable code, adhering to industry best practices and coding standards to promote code quality and optimize maintenance efforts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and mentoring programs to raise AI literacy across teams, encouraging innovative thinking and the effective use of AI tools in everyday business scenarios, while fostering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(AWS, Azure, GCP) to deploy and manage AI systems, enhancing infrastructure resilience and enabling quick scaling in response to changing business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analyses of business workflows across finance, operations, and sales, identifying critical areas where AI and automation can deliver substantial enhancements in performance and efficiency.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web and mobile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project lifecycles from conception through production, ensuring high-quality code and seamless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civil IT teams to design digital solutions for planning, bidding, and construction management, enhancing compliance and efficiency in project execution while leveraging emerging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microservices architecture to ensure adaptability and scalability in software applications, creating more resilient systems that meet evolving business requirements and improve response times across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workflows and facilitate efficient collaboration, enabling rapid iteration and responsive development to better align with customer needs and market demands.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requirements analysis and system design, ensuring technical solutions align with business strategies and operational goals while driving quality improvements and cost reductions in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data management processes for civil IT solutions, integrating with ERP and CRM systems to streamline workflows and facilitate better reporting and data analysis for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ongoing training and professional development to stay abreast of the latest trends in software development, contributing insights to improve project outcomes and foster a culture of innovation within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discussions with stakeholders to define software functionalities, contributing to more effective project scope management and expectations alignment, particularly in complex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and user feedback to identify areas for enhancement in existing software solutions, driving iterative improvements that ensure ongoing operational effectiveness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code quality and documentation, reinforcing coding standards across the team to mitigate technical debt and promote maintainability of legacy systems in a civil IT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Experimented with new technologies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deployment, ensuring that software solutions can be managed effectively and scaled quickly as project requirements evolve.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