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AI Automation Developer with over 11 years of software development expertise, specializing in web and mobile applications. Adept in business process automation and AI integration, optimizing workflows for enhanced efficiency.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SQL, Java, HTML/CSS, C#, PHP,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Automation Tools:</w:t>
      </w:r>
      <w:r w:rsidRPr="003813CA">
        <w:rPr>
          <w:rFonts w:ascii="Arial" w:eastAsia="Century Gothic" w:hAnsi="Arial" w:cs="Arial"/>
          <w:sz w:val="22"/>
          <w:szCs w:val="22"/>
        </w:rPr>
        <w:t xml:space="preserve"> Zapier, Make.com, Selenium, ChatGPT, Claude, Synthflow AI, Vapi, Automation Anywhere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 Integration:</w:t>
      </w:r>
      <w:r w:rsidRPr="003813CA">
        <w:rPr>
          <w:rFonts w:ascii="Arial" w:eastAsia="Century Gothic" w:hAnsi="Arial" w:cs="Arial"/>
          <w:sz w:val="22"/>
          <w:szCs w:val="22"/>
        </w:rPr>
        <w:t xml:space="preserve"> RESTful APIs, GraphQL, Webhook, Shopify API, OpenAI API, Zapier API, WordPress REST API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Management:</w:t>
      </w:r>
      <w:r w:rsidRPr="003813CA">
        <w:rPr>
          <w:rFonts w:ascii="Arial" w:eastAsia="Century Gothic" w:hAnsi="Arial" w:cs="Arial"/>
          <w:sz w:val="22"/>
          <w:szCs w:val="22"/>
        </w:rPr>
        <w:t xml:space="preserve"> Excel 365, Airtable, SQL Databases, MongoDB, NoSQL, PostgreSQL, Oracle 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CRM Tools:</w:t>
      </w:r>
      <w:r w:rsidRPr="003813CA">
        <w:rPr>
          <w:rFonts w:ascii="Arial" w:eastAsia="Century Gothic" w:hAnsi="Arial" w:cs="Arial"/>
          <w:sz w:val="22"/>
          <w:szCs w:val="22"/>
        </w:rPr>
        <w:t xml:space="preserve"> HubSpot, Zoho CRM, Pipedrive, Salesforce, Airtable CRM</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end-to-end automation workflows utilizing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Make.com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optimize business operations, reducing manual workload and increasing departmental efficiency through innovative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Automated repetitive tasks using </w:t>
      </w:r>
      <w:r w:rsidRPr="003813CA">
        <w:rPr>
          <w:rStyle w:val="span"/>
          <w:rFonts w:ascii="Arial" w:eastAsia="Century Gothic" w:hAnsi="Arial" w:cs="Arial"/>
          <w:b/>
          <w:bCs/>
          <w:sz w:val="22"/>
          <w:szCs w:val="22"/>
        </w:rPr>
        <w:t xml:space="preserve">Zapier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Selenium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effectively streamlining processes across teams to enhance productivity and operational effectiveness, contributing to a culture of continuous improvement.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r w:rsidRPr="003813CA">
        <w:rPr>
          <w:rStyle w:val="span"/>
          <w:rFonts w:ascii="Arial" w:eastAsia="Century Gothic" w:hAnsi="Arial" w:cs="Arial"/>
          <w:b/>
          <w:bCs/>
          <w:sz w:val="22"/>
          <w:szCs w:val="22"/>
        </w:rPr>
        <w:t xml:space="preserve">AI-driven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like </w:t>
      </w:r>
      <w:r w:rsidRPr="003813CA">
        <w:rPr>
          <w:rStyle w:val="span"/>
          <w:rFonts w:ascii="Arial" w:eastAsia="Century Gothic" w:hAnsi="Arial" w:cs="Arial"/>
          <w:b/>
          <w:bCs/>
          <w:sz w:val="22"/>
          <w:szCs w:val="22"/>
        </w:rPr>
        <w:t xml:space="preserve">ChatGPT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Claude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automating customer interactions and processing data, ensuring seamless execution of high-value tasks and reducing human intervention.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maintained API integrations using </w:t>
      </w:r>
      <w:r w:rsidRPr="003813CA">
        <w:rPr>
          <w:rStyle w:val="span"/>
          <w:rFonts w:ascii="Arial" w:eastAsia="Century Gothic" w:hAnsi="Arial" w:cs="Arial"/>
          <w:b/>
          <w:bCs/>
          <w:sz w:val="22"/>
          <w:szCs w:val="22"/>
        </w:rPr>
        <w:t xml:space="preserve">Shopify 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WordPress REST 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OpenAI 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smooth data synchronization across various business applications to support operational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AI-powered voice agents and implemented natural language processing (NLP) solutions for inbound communications, driving significant improvements in customer engagement and extending service outreach.</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Organized and optimized business workflows through strategic analysis and refinement, using tools like </w:t>
      </w:r>
      <w:r w:rsidRPr="003813CA">
        <w:rPr>
          <w:rStyle w:val="span"/>
          <w:rFonts w:ascii="Arial" w:eastAsia="Century Gothic" w:hAnsi="Arial" w:cs="Arial"/>
          <w:b/>
          <w:bCs/>
          <w:sz w:val="22"/>
          <w:szCs w:val="22"/>
        </w:rPr>
        <w:t xml:space="preserve">Airtable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advanced </w:t>
      </w:r>
      <w:r w:rsidRPr="003813CA">
        <w:rPr>
          <w:rStyle w:val="span"/>
          <w:rFonts w:ascii="Arial" w:eastAsia="Century Gothic" w:hAnsi="Arial" w:cs="Arial"/>
          <w:b/>
          <w:bCs/>
          <w:sz w:val="22"/>
          <w:szCs w:val="22"/>
        </w:rPr>
        <w:t xml:space="preserve">Excel 365</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functions, ensuring peak performance in process executions.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comprehensive training and documentation, empowering teams to leverage </w:t>
      </w:r>
      <w:r w:rsidRPr="003813CA">
        <w:rPr>
          <w:rStyle w:val="span"/>
          <w:rFonts w:ascii="Arial" w:eastAsia="Century Gothic" w:hAnsi="Arial" w:cs="Arial"/>
          <w:b/>
          <w:bCs/>
          <w:sz w:val="22"/>
          <w:szCs w:val="22"/>
        </w:rPr>
        <w:t xml:space="preserve">AI-driven automation tools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effectively, enhancing overall competency and adaptability in managing new technologies.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automated reporting systems utilizing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Excel 365</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track performance metrics, supporting strategic decision-making processes and driving alignment with business goals.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low-code/no-code solutions to automate lead generation and marketing workflows, integrating systems like </w:t>
      </w:r>
      <w:r w:rsidRPr="003813CA">
        <w:rPr>
          <w:rStyle w:val="span"/>
          <w:rFonts w:ascii="Arial" w:eastAsia="Century Gothic" w:hAnsi="Arial" w:cs="Arial"/>
          <w:b/>
          <w:bCs/>
          <w:sz w:val="22"/>
          <w:szCs w:val="22"/>
        </w:rPr>
        <w:t xml:space="preserve">HubSpot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Zoho CRM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optimized customer relationships and interaction management.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Continuously analyzed operational processes and identified areas for improvement, applying effective automation solutions that enhance scalability and future-proof business strategies through technological innovation.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using agile methodologies to ensure project requirements were met while maintaining a focus on automation and efficiency across various business units.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Identified and troubleshot API-related issues, utilizing technical knowledge in platforms such as </w:t>
      </w:r>
      <w:r w:rsidRPr="003813CA">
        <w:rPr>
          <w:rStyle w:val="span"/>
          <w:rFonts w:ascii="Arial" w:eastAsia="Century Gothic" w:hAnsi="Arial" w:cs="Arial"/>
          <w:b/>
          <w:bCs/>
          <w:sz w:val="22"/>
          <w:szCs w:val="22"/>
        </w:rPr>
        <w:t xml:space="preserve">Make.com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support tools to ensure uninterrupted workflow and high operational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Python scripting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creating custom automation solutions, enhancing the overall capability to handle complex business processes effectively during varied operational scenarios.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to comprehend automation needs, crafting tailored automation strategies that align directly with organizational goals, boosting engagement and fostering professional relationships.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data-driven insights through analyses using structured databases, enabling informed decision-making that effectively doubled the efficiency of organizational processes.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web technologies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develop a range of applications for construction management, contributing to the civil IT domain by enhancing bid planning and improving project management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paperless contracting initiatives by optimizing software solutions, implementing digital signatures and document management systems that streamlined inspection processes effectively across multiple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combined with backend frameworks to enhance existing applications, providing features that allowed seamless integration of project management tools within the construction framework.</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modules integrating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for real-time data management, ensuring reliability and accessibility of project information, which is vital for decision-making in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user-centered UI/UX solutions tailored to enhance the user engagement experience while navigating project management applications, driving significant improvements in usability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technical teams to align on digital solutions for IT infrastructure in the civil sector, ensuring all applications meet current industry standards and client expectations satisfactorily.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CRM platforms such as </w:t>
      </w:r>
      <w:r w:rsidRPr="003813CA">
        <w:rPr>
          <w:rStyle w:val="span"/>
          <w:rFonts w:ascii="Arial" w:eastAsia="Century Gothic" w:hAnsi="Arial" w:cs="Arial"/>
          <w:b/>
          <w:bCs/>
          <w:sz w:val="22"/>
          <w:szCs w:val="22"/>
        </w:rPr>
        <w:t xml:space="preserve">Zoho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Salesforce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lead tracking and project inquiries, enhancing customer engagement and contributing to an improved response rate in client interactions.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Initiated training sessions focusing on the integration of digital solutions in civil IT for clients, promoting knowledge-sharing and increased usage of advanced project management tools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testing and troubleshooting protocols to enhance application reliability, utilizing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automating quality assurance processes and ensuring robust software performance fixtures.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software deployment projects by coordinating diverse project credits with multiple stakeholders to guarantee project deliverables met tech requirements and client satisfaction metrics.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client feedback loops, utilizing insights to drive iterative enhancements in digital solutions which improved client interaction and service delivery times in civil planning.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 focus on integrating digital solutions for efficient paperless contracting methods, applying advanced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HTML/CSS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to boost user interactivity and overall application performance.</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