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Architect with over 11 years of experience in software development, specializing in AI-driven solutions, data architecture, and machine learning systems. Expert in communicating complex concepts to stakeholders and implementing innovative tech solutions that drive business value.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JavaScript, R, C++, TypeScript,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Hugging Face, LangChain, MLflow, Scikit-learn, Keras,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Heroku, Firebase, DigitalOcean,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Databricks, Snowflake, PostgreSQL, MongoDB, Elasticsearch,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Apache Airflow, Ansible, Terraform,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 architectures that optimized data pipelines, ensuring reliable integration into enterprise systems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developing machine learning models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scalable solutions that addressed client-specific challenges in digital transformation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and architecture design sessions that effectively communicated complex AI concepts to both technical teams and executive stakeholders, fostering enhanced collaboration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delivery teams comprised of data scientists and ML engineers to adhere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responsible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governance and bias mitigation, while delivering impactful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development of ML models, enhancing the speed and efficiency of project timelines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components and standard libraries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expedited project implementations and increased alignment with enterprise architecture standards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data protection measures aligned with regulations such as GDPR and CCPA, ensuring proper data handling practices were integrated into the lifecycle of sensitive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on integrating AI solutions that improved customer engagement by providing predictive analytics and personalized service offerings, resulting in notable business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researched and integrated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these techniques to enhance the effectiveness of client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identifying security risks within existing AI solutions, formulating strategies to mitigate these risks and recommending enhancements to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thought leadership initiatives, representing the company in industry forums while contributing to whitepapers and strategic discussions on the evolution of AI technologies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strategic planning meetings with clients, translating business requirements into technical specifications for AI-driven solutions that delivered measurable results at the organizational level.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growth of Bounteous’ data and AI practice through the development of playbooks and frameworks that guided team efforts on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needs and challenges, translating these insights into coherent strategies for AI solution deployments that align with overall business objectives and maximize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essential role in troubleshooting and resolving complex technical issues during project implementations, providing hands-on problem-solving as a key facet of technical leadership.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AI and machine learning applications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robust data processing pipelines that met client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integrate software solutions into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lifecycle, enhancing project efficiency through seamless data sharing and increased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web applications, providing a responsive user interface and efficient back-end processes aligned with client specifications in the digital solutions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planning sessions with stakeholders to ensure alignment of development efforts with business goals, focusing on delivering user-friendly digital solutions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sessions and debugging efforts to resolve issues within code deployments, enhancing the stability of applications and improving ongoing support offerings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cloud services within application architectures, harnessing the capabilities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scalable, cost-effective, and easily manageable environments for application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programs for junior developers on best practices in software engineering and ML model deployment, fostering a culture of learning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continuous deployment (CI/CD) pipelines, enhancing the efficiency of project delivery and version control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legacy data migrations to modern data architecture solutions, utilizing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data warehousing technologies to ensure seamless transitions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data security practices by implementing safeguards within applications that process sensitive project information, aligning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development methodologies within teams to enhance collaboration and adaptability, resulting in improved response times to changing project requirements and client feedback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an array of APIs to enhance functionality in applications across various projects, ensuring versatile and responsive solutions for users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