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Application Architect with over 11 years of experience in software development, focusing on designing and delivering innovative web and mobile applications. Proven expertise in C#, Python, and React (TypeScript). Strong background in cloud technologies, especially Azure, and a deep understanding of AI frameworks. Exceptional problem-solver with a commitment to engineering excellence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TypeScript,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Flask, Django, Node.js, FastAPI, Entity Framework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AKS, Azure AI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Semantic Kernel, TensorFlow, PyTorch, MLflow,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Design, CI/CD, Microservices, Agile, DevOps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AI-driven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 of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orchestration patterns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 while ensuring scalability, reliability, and maintainability, adapting to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APIs adhering to modern practices that facilitate seamless integration within applications, encompassing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ensure high-impact solutions were delivered on time, demonstrating ownership and accountability in all project phases, from design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AI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Kernel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intelligence and user experience through innovative implementations of AI workflows and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engineering best practices and documentation, fostering a culture of continuous improvement and excellence in software development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leadership throughout project lifecycles, mentoring team members on advanced technologies and methodologies, while promoting teamwork and collaboration to achieve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problem-solving techniques to tackle complex technical challenges, using analytical skills to derive solutions that meet user requirements and exceed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local development environments, ensuring consistency in testing and deployment processes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CI/CD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workflows to enhance delivery timelines and reduce time-to-market for key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AI research and development initiatives, applying emerging technologies and frameworks to contribute to the advancement of AI capabilities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secure coding practices and conducted vulnerability assessments during application development life cycles to mitigate risks associated with data security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cloud-native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resilient systems, applying best practices for application hosting and managing cloud resources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by implementing monitoring and logging frameworks across services to capture critical metrics and enable proactive maintenance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adaptability within the team, encouraging continuous learning and exploration of new technologies to drive innovation and enhance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enterprise-scale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robust and scalable solutions for civil IT that support project management and operational efficiency in construction and engineering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for bidding, construction management, and paperless contracting,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ensuring seamless user experiences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initiatives in Infotech by employing agile methodologies and modern software development practices to enhance service delivery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data models and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data efficiently and improve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for civil IT applications, translating business needs into functional specifications and technical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varied stakeholders, including project managers and civil engineers, to align engineering solutions with strategic business goals, ensuring technical feasibility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APIs that supported integration with third-party tools, enhancing functionality and interoperability of the applications created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resources to host applications, streamline workloads, and integrate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collaborate efficiently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focusing on user-centered design principles,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intuitive navigation and accessibility for all end-users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by performing routine updates and enhancements based on user feedback to extend the lifespan of critical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for end-users of new software solutions, ensuring they comprehended key features and functionalities to maximize the impact of digital transformation.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testing to identify bugs and ensure high-quality deliverables, employing techniques from industry standards to uphold code quality and usability.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