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A.I. Developer with 11 years of experience in software development focusing on web and mobile applications. Proven expertise in machine learning model development and deployment, creating AI-driven solutions that enhance user experience. Strong background in optimizing AI applications within secure environments and collaborating with cross-functional teams to achieve innovative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C#,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HuggingFace, LangChain, LangGraph,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SageMaker, Lambda, Kubernetes, AWS Glue, Terraform, CloudFormation, Databricks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DynamoDB, Redis, OpenSearch,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Jupyter Notebook,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NLP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spaCy, NLTK, BERT, GPT, Retrieval-Augmented Generation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platform functionalities, ensuring high performance and reliability for complex user interactions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processing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Social Security Disability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allowing efficient handling of structured and unstructured data within various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applications,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machine learning algorithms focusing on high accuracy and low latency by implementing resource-efficient techniques enhancing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platform's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responsiveness during peak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industry standards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ensuring that all AI applications met security protocols and privacy guidelines, thereby fostering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machine learning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including data collection, preprocessing, and model training phases to provide end-to-end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abreast of advancements in AI technologies by participating in community forums and contributing to open-source AI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HuggingFace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 (EKS)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ensuring continuous integration and deployment pipelines were seamlessly integrated for AI models within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cloud orchestration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the infrastructure as code for deploying machine learning resources efficiently to enable rapid scaling as required.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 (ElastiCache)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data access patterns, significantly enhancing the performance of AI-driven applications that required quick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validations of machine learning models to ensure robust deployment of AI features, leveraging automated testing tools and methodologies for consistent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serverless applications that executed real-time data analyses and responses for users engaging with mental health support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to interpret model outcomes, allowing stakeholders to visualize complex data insights easily, which informed business decisions and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A/B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feature evaluation and user response optimization, aligning AI capabilities with user expectations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model optimization processes, emphasizing collaboration among engineering teams to achieve unified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web applications for the civil IT sector focusing on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custom AI models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support, aligning software capabilities with industry mandates for improved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solutions that streamlined data management and workflow processes for clients in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engineering teams to integrate software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ensuring seamless data flow during project lifecycles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DevOps teams to implement continuous delivery methodologies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collaboration between development and operations for more efficient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analysis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analyses necessary for improving current systems, driving actionable insights for stakeholders in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automated testing strategies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across collaborative projects, optimizing the software delivery process through quality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stakeholder feedback during the product development process to ensure alignment of technical solutions with organizational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 that influenced architectural decisions for scalable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optimized resource usage during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business processes by implementing Condition-based Maintenance strategies, leveraging digital tools for improving the longevity of civil engineering projects in accordance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and support initiatives for civil project managers aimed at increasing adoption rates of new digital solutions and introducing AI-powered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cross-team brainstorming sessions to identify innovative digital solutions tailored for complex engineering projects, promoting an inclusive culture of idea sharing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