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development professional with over 11 years of experience in leading high-performing teams, specializing in web and mobile applications. Proven expertise in building scalable systems, mentoring engineers, and fostering collaboration across interdisciplinary teams. Strong background in AI/ML integration, project management, and enhancing coding practices, committed to delivering innovative solutions that align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Ruby, Go, Kotlin,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Spring, Django, Flask, Express.js,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GCP, Apache Kafka,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Oracle, Cassandra, SQL Server,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Test-Driven Development, Code Review, Performance Optimization,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diverse engineering teams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the design and implementation of scalable software solutions that meet strict deadlines and align with business objectives, while fostering a culture of collaboration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project planning and resource allocation, successfully translating complex business requirements into actionable technical roadmaps, ensuring each deliverable met stakeholder needs efficiently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engineers in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coding standards, enhancing overall team productivity, and effectively mentoring less experienced developers through regular code reviews and technical discussions.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into existing systems, leveraging new technologies to improve product capabilities and streamline workflows, while staying abreast of industry trends and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migration of legacy systems to more efficient, scalable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processes and application performance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collaboration by establishing communication channels and project updates that aligned engineering efforts with product management and support teams, ensuring project transparency.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statistical analysis to evaluate operational metrics and implement data-driven improvements in software development methodologies, leading to increased efficiency and decreased time-to-market for new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adaptive mindset by proactively identifying risks and challenges in project workflows, developing contingency plans that ensured projects remained on track despite unforeseen obstacles.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end-to-end software development lifecycle by overseeing coding practices and quality assurance processes, ensuring high-quality software delivery that meets company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emerging technologies to drive innovation within the team, focusing on enhancing product capabilities through strategic use of advanced technical tools and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work environment, encouraging team members to share ideas and contribute to project discussions, thus enabling a culture of empowerment and growth within the organization.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presented detailed reports on project statuses and team performance to upper management, bridging the gap between technical teams and executive stakeholders to ensure alignment on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the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equipping them with the skills necessary to contribute to fast-paced development environments, ultimately enhancing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innovative thinking by promoting ongoing education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software architecture principles, keeping the team focused on continuous improvement and technological advancement.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analyzed code quality and performance,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that resulted in more efficient application execution and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systems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modern programming languages and frameworks to create applications that support construction management and infrastructural solutions, streamlining processes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design and implement scalable digital solutions that assist in planning, bidding, and inspection in the civil IT sector, leveraging industry knowledge to tailor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technical aspects of projects by establishing coding standards and development best practices, ensuring team adherence and fostering a culture of quality and performance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domain expertise in civil IT to design software architectures for distributed systems that improve resource allocation and project management in digital contract environments, focusing on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 structure and algorithms to analyze project requirements and deliver robust solutions, significantly enhancing pre-existing systems and ensuring compliance with modern development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technical specifications and project updates to stakeholders, translating complex ideas into actionable insights that inform ongoing project decisions and priorities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Agile methodologies to drive development cycles, ensuring timely project delivery and maintaining flexibility to adapt to changing project scopes and requirements during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monitoring and automating processes within the software development lifecycle,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improve efficiencies and reduce time-consuming manual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developers in industry best practices and techniques for building resilient applications, fostering a culture of learning and professional growth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advancements in technologies relevant to civil IT, integrating newly-researched tools to improve system functionality and enhance the overall project outcomes through thoughtful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engineers and project managers to ensure that software solutions met both technical requirements and business needs, driving synergy between engineering outputs and project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customer requirements through the application of effective problem-solving skills, addressing concerns promptly and ensuring solutions were aligned with client expectations and industry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