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development, specializing in web and mobile applications. Proven expertise in delivering scalable, high-performance software solutions using modern development practices and AI integration.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Ruby, PHP,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Flask, Spring, Express,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OpenAI API, Natural Language Processing, Computer Vision, Generative Adversarial Networks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Bitbucket, JIRA, Confluence, VSCode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Oracle DB, Cassandra, SQLite,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design, development, testing, and maintenance of scalable software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best practices for code quality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success metrics and translate business needs into technical requirements for streamlined delivery of scoped software features and models.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into existing systems, enhancing software intelligence and accelerating project delivery through innovative use of generative models and contemporary tooling.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debugging sessions, enforcing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improve deployment frequency and lead time for changes across all services delivered.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engineering excellence through mentorship, knowledge sharing, and defining best practices for collaborative problem-solving in ongoing development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design reviews and facilitated solution design discussions to ensure the development of scalable, secure, and maintainable software systems per Walmart’s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post-launch, implementing necessary changes and optimizations to ensure adherence to outlined project milestones and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version control systems and collaboration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effectively manage project workflows and facilitate team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continuous improvement by participating in knowledge-sharing sessions, increasing the team's technical competency and incorporation of innovative strategies in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alongside QA teams to reduce manual testing workload and enhance software reliability before significant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successful delivery of web applications while prioritizing customer-centered design, aligning technical output with user experience best practices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technology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streamline development processes and ensure reliability in delivered software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technology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consistent development and production applications, enhancing the security and scalability of deployed assets.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for integrating digital accessibility standards into software products to promote inclusive digital experiences for users of all backgrounds and 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training on emerging technologies and their application to team members, fostering a culture of innovation and continuous learning aligned with organizational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modular software components for civil IT applications, focusing on planning, bidding, construction management, inspection, and enterprise-level paperless contracting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across multiple departments to gather requirements and transform business needs into actionable development items in software engineering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backend services for data processing and analytics, ensuring robust performance and maintainability of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mentorship programs to enhance team skills in programming practices and facilitate a collaborative software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data-driven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efficient management of intricate project data for continuous workflow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the integration of user feedback into the development cycle, adapting solutions within civil IT projects to meet evolving client needs and technical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project deliverables and coordinate cross-functional teams for better alignment on project timelines and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communicated complex technical concepts to non-technical stakeholders to promote understanding and support collaboration in project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into existing software solutions for enhanced functionality and automated workflows within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optimized application performance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project milestones were met and delivered solutions quality remained high.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user testing and gathered feedback as part of iterative development cycles to refine application features and ensure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and implemented industry-standard practices for digital solutions in civil engineering, particularly focusing on accessibility and usability in software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