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specializing in web and mobile applications. Proven track record in building scalable backend solutions utilizing Go, Kubernetes, and Google Cloud Platform. Collaborative team player skilled in DevOps practices with a strong ownership mindset, dedicated to delivering impactful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Go, Python,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Frameworks/Platforms:</w:t>
      </w:r>
      <w:r w:rsidRPr="00106EA3">
        <w:rPr>
          <w:rFonts w:ascii="Roboto Light" w:eastAsia="Roboto Light" w:hAnsi="Roboto Light" w:cs="Roboto Light"/>
          <w:sz w:val="20"/>
          <w:szCs w:val="20"/>
        </w:rPr>
        <w:t xml:space="preserve"> Kubernetes, Docker, Spring Boot, Node.js,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Heroku,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CI/CD, Jenkins, Git, Ansible,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Monitoring/Testing Tools:</w:t>
      </w:r>
      <w:r w:rsidRPr="00106EA3">
        <w:rPr>
          <w:rFonts w:ascii="Roboto Light" w:eastAsia="Roboto Light" w:hAnsi="Roboto Light" w:cs="Roboto Light"/>
          <w:sz w:val="20"/>
          <w:szCs w:val="20"/>
        </w:rPr>
        <w:t xml:space="preserve"> Prometheus, Grafana, Jest, JUnit,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availability and performance for real-time applications through a collaborative approach with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 cycles and ensuring continuous integration and delivery for multiple projects of varying complexity.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among cross-functional teams by providing regular updates and soliciting feedback to enhance the quality of software deliverables and ensure alignment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 extensive integrations platform that allowed seamless connectivity with various third-party services and APIs, significantly improving the flexibility and capability of our core product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initiative focused on optimizing existing Kubernetes deployments which resulted in increased system reliability and reduced operational costs in infrastructure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application performance metrics and alert teams about system anomalies, enabling quicker response and resolution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development of a formula evaluation engine, empowering users to perform complex calculations beyond traditional spreadsheet capabilities, driving increased user satisfaction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product roadmap by providing insights and recommendations based on my technical expertise, aligning product features to address user requirements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Took ownership of infrastructure improvements that streamlined deployment processes and reduced latency, enhancing user experience and bolstering overall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team meetings, promoting transparency and open communication, which fostered a culture of mutual respect and high collaboration among engineers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security measures for the platform by conducting regular code audits and working closely with security teams to remediate vulnerabilities, ensuring the protection of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mentor to junior engineers, providing guidance on best practices in software development and sharing knowledge about industry trends and tools, fostering an environment of growth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reviewed code for performance optimization and security enhancements, contributing to collaborative code reviews that uplifted overall code quality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rapidly to shifting project requirements and priorities, demonstrating flexibility in managing workload during peak development timelines and maintaining project schedules through strategic planning.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methodologies, enhancing team responsiveness to change while ensuring delivery of high-quality software within tight deadlines.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distributed systems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implementation and use of microservices architecture that provided an essential service layer to numerous applications and third-party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deliver robust backend services, ensuring scalability and reliability to support company growth and a diverse range of user requirements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with design and product management teams to define project scopes, clarify requirements, and ensure deliverables aligned with user expectations and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adopting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organization, improving efficiency and collaboration between development and operations, ultimately reducing build times and deployment frequencies.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to deploy and manage resources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and repeatable provisioning of cloud infrastructure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security evaluations of web services, implementing best practices to deliver high levels of security while maintaining optimal performance under high loads and concurrent requests.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systems to cloud-first architectures, improving maintenance, reducing costs, and enhancing reliability for multiple software solutions across various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defining service endpoints for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seamless integration with front-end components and enhancing the overall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understand user requirements and pain points, contributing significantly to the design and iteration of the software features tailored to meet these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adopt container orchestration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deployment processes and improved application reliability in active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SQL queries and database structures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over large datasets, ensuring that our applications met user expectations regarding speed and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valuable insight during technical meetings, driving improvements through innovative ideas while fostering a culture of continuous improvement and an environment of open dialogue.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