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Web Developer with 11 years of experience in software development, focusing on web and mobile applications. Expertise in HTML5, CSS3, and JavaScript with significant eCommerce experience. Proven ability to deliver high-performance solutions and integrate complex systems while maintaining effective client communications.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(ES6+), HTML5, CSS3, PHP,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Frameworks/Tools:</w:t>
      </w:r>
      <w:r w:rsidRPr="00106EA3">
        <w:rPr>
          <w:rFonts w:ascii="Roboto Light" w:eastAsia="Roboto Light" w:hAnsi="Roboto Light" w:cs="Roboto Light"/>
          <w:sz w:val="20"/>
          <w:szCs w:val="20"/>
        </w:rPr>
        <w:t xml:space="preserve"> MVT, Sass, LESS, REST APIs, SOAP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Docker, GTM, GA4</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Core Web Vitals, SEO, WCAG, Conversion Metrics, Accessibility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eCommerce Platforms:</w:t>
      </w:r>
      <w:r w:rsidRPr="00106EA3">
        <w:rPr>
          <w:rFonts w:ascii="Roboto Light" w:eastAsia="Roboto Light" w:hAnsi="Roboto Light" w:cs="Roboto Light"/>
          <w:sz w:val="20"/>
          <w:szCs w:val="20"/>
        </w:rPr>
        <w:t xml:space="preserve"> Miva, Shopify, Magento, BigCommerce, Salesforce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custom eCommerce storefronts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 (ES6+)</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high-performing user experiences that significantly enhance customer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and UX Designers to translate business requirements into effective technical solutions while ensuring adherence to project timelines and scope restrictions.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API integrations with various external systems,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synchronization between clients’ systems like ERPs, CRMs, and payment providers.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eCommerce storefront performance by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Core Web Vitals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overall conversion metrics, significantly enhancing the effectiveness of client marketing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techniques to troubleshoot and resolve frontend and backend issues across multiple client accounts, ensuring seamless operation of connected systems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full-funnel analytics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Tag Manager (GTM)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GA4</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clients to track user interactions and improve decision-making based on data-driven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version control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efficient collaboration and code management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code reviews, validating that all code adhered to established standards and provided valuable feedback to improve code quality and maintainability across team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code and consistently applied industry best practices while developing eCommerce features tailored to client specifications and market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usability testing and accessibility reviews to ensure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WCAG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thereby enhancing the user experience for diverse customer segments.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discovery sessions with clients to gather requirements and build project scopes that align closely with strategic business objectives and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as part of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team, delivering solutions that meet both technical demands and client requirements while adjusting to changing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merchandising solutions to enhance the shopping experience through cross-selling, dynamic product listings, and personalized offers based on customer behavior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processes for deploying eCommerce sites across multiple environments, ensuring streamlined rollouts and effective version control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translate complex technical concepts, ensuring they understand the implications of proposed solutions on their business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software applications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improve performance and scalability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user-centric web applications, consistently employing best practices to optimize performance and increase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foster a culture of innovation and collaboration, yielding high-quality software products that exceed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rigorous testing and iterative refinements, employing techniques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A/B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gauge user response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RESTful APIs, enhancing the integration between frontend applications and backend systems to ensure smooth data 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developing dynamic web applications and served as a key contributor to several high-impact projects within an Agile framework.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maintenance and enhancements of existing applications, ensuring high availability and performance while adapting quickly to changing user needs and technological advancements.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establishing best practices and coding standards within the development team, promoting consistency and quality across application development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SQL-based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optimize queries that support high-volume transaction scenarios without compromising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error-handling and validation mechanisms, ensuring application resilience and a seamless user experience under varying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providing constructive feedback and encouraging knowledge sharing among team members to elevate overall code quality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initiative to stay updated on emerging technologies and industry trends, applying relevant advancements in backend development to enhance product offerings.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