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specializing in web and mobile applications. Proficient in modern tech stacks including Java, Spring, TypeScript, and React. Strong background in data analytics and backend systems, with a passion for driving innovative solutions and enhancing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JavaScript, Python, HTML, CSS,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React, Maven, Kubernetes, Apache Spark, Redux,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DynamoDB, Redis, ElastiCache, PostgreSQL, MongoDB, Cassandra,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Jenkins, Terraform, Git, GitLab, Bitbucket,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ETL Tools:</w:t>
      </w:r>
      <w:r w:rsidRPr="00106EA3">
        <w:rPr>
          <w:rFonts w:ascii="Roboto Light" w:eastAsia="Roboto Light" w:hAnsi="Roboto Light" w:cs="Roboto Light"/>
          <w:sz w:val="20"/>
          <w:szCs w:val="20"/>
        </w:rPr>
        <w:t xml:space="preserve"> Apache NiFi, Apache Airflow, Tableau, Power BI, Looker, Google Analytics, DataRobot, Excel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highly skilled cross-functional team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Zendesk's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analytics platform, effectively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backend solutions that elevate user experience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upgrade the existing front-end architecture, successfully implementing highly interactive user interfaces that are responsive and user-friendly, while ensuring seamless integration with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processing workflows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performance of data ingestion and analysis processes, leading to more efficient analytics capabilities within the existing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extended the existing codebase by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modularity and maintainability of the software components across multiple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AWS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Elasticache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database interactions and caching strategies, resulting in improved application responsiveness and reduced latency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automate deployment processes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delivery methods and improving development efficiency by fostering a DevOps culture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data-driven solutions and analytics capabilities that empower business units to leverage insights effectively, driving strategic decisions and enhancing overall operational efficiency through enhanced data visibility.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mentoring sessions with junior developers, promoting knowledge sharing and best practices while fostering a culture of continuous learning and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identify feature requirements and design solutions in alignment with strategic business objectives, ensuring the engineering roadmap supports overall product vision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debugging efforts to diagnose and resolve complex issues, effectively tracing behavior across technology stacks while collaborating with cross-functional teams for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implement best test-driven development practices, contributing to increased code quality and reliability through the rigorous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in the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innovative ideas and technical solutions during team meetings, fostering collaboration and encouraging innovative problem-solving approaches among peers to tackle challenging engineering problems.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of new features, ensuring end-user needs are met and validating functionalities align with business objectives while gathering user feedback for future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efforts, keeping technical artifacts up-to-date and accessible, facilitating knowledge transfer among team members and ensuring adherence to engineering best practices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learning and professional development, constantly updating skills to stay ahead of emerging technologies and industry trends relevant to software engineering and analytics.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addressing complex business logic while ensuring high performance and reliability in data processing applications served through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single-page applications (SPAs)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user interface responsiveness and performance through optimal component structuring and state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RESTful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integration paths for front-end teams and enabling efficient data delivery across the service architecture with minimal latency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improving data pipelines and ETL workflows through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leading to substantial enhancements in data analytics capabilities and overall data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refactoring initiatives to increase the maintainability of legacy code by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conventions, reducing technical debt, and improving alignment with modern development practices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diverse group of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enhancing team capability through knowledge transfer and fostering a collaborative engineering atmosphere supporting ongoing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caching layer optimizations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Elasticache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application load times and user experience significantly, particularly during peak traffic periods for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emphasizing collaboration, rapid iteration, and feedback loops, ensuring continuous improvement and alignment of engineering efforts with business objectives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implemented efficient data storage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read and write access patterns to enhance application performance while helping reduce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monitoring and logging processes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visibility into system health and performance, thereby reducing response times to operational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decisions in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successfully deploying a microservices architecture that improves system scalability, fault tolerance, and maintainability with a focus on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engaged in comprehensive testing strategies to ensure delivery of high-quality software while collaborating with QA engineers to meet testing standards and achieve feature acceptance criteria.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