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scalable web and mobile applications. Proven expertise in Kotlin, Java, and cloud technologies such as AWS, with a strong focus on performance optimization and system reliability. Skilled in leading cross-functional teams and integrating cutting-edge AI tools to enhance development workflow.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Kotlin, JavaScript, TypeScript, Python, SQL, Shell Scripting,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DropWizard, React, Redux, Apache Spark, Kotlin Coroutines, Node.js,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and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DynamoDB, Amazon RDS, AWS Lambda, Apache Pulsar, RabbitMQ, Terraform,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Data Processing: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Redshift, Elasticsearch, Redis, Apache Kafka, Hadoop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and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JIRA, CI/CD, Kubernetes, Agile, Test-Driven Development, Microservices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highly resilient systems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meets evolving customer needs and adheres to best practices that encourage future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to design and implement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aimed at improving engineering productivity and workflow that promoted innovative coding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optimized cloud-based data storage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scaling applications to handle high volumes of transactions while ensuring timely processing and synchronization of order changes.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collaborative project management within teams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iterate on complex designs and enhance functionality and reliability for over 150,000 customer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built, and deployed microservices based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DropWizard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order processing and improved speed while maintaining zero downtime during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that track the health of distributed systems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allowing for immediate diagnosis of performance bottlenecks and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front-end development to create engaging user experiences across various applications, ensuring seamless communication between various components and services in the ecosystem.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coding standards and system design principles, fostering a respectful and productive team environment while encouraging continuous learning and knowledge 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and user feedback to create developmental strategies that align technical implementations with customer satisfaction and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pair programming sessions to ensure high code quality and collaborative problem-solving, enhancing team cohesion and output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on emerging technologies, particularly in AI and cloud services, to identify implementations that would provide competitive advantage and drive efficiency within the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system architecture changes to integrate new project features into existing workflows, resulting in an efficient transition that supported new functionalities without disrupting ongoing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significant innovations in backend development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order processing, establishing new standards that improved overall productivity within the engineering departments.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suites using modern testing frameworks to ensure the robustness of newly implemented features and enhance system reliability before deployment into live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stakeholder meetings to gather requirements and articulate technical limitations, ensuring transparency and aligning development efforts with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and high-performance production systems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enabled rapid iteration and deployment of complex software solutions 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backend services by implementing microservice architecture patterns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service reliability and simplified deployment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CI/CD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tools to automate testing and deployment workflows, reducing manual intervention and errors.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understand end-user requirements and translated them into technical specifications, enhancing product development cycles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enhanced legacy systems by incrementally introducing modern technologies and pattern changes that improved maintainability and reduced operational costs.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extensively for data storage and retrieval, ensuring efficient data management strategies that supported application functionality and performance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for various services by adopting new frameworks and analyzing resource consumption patterns to enhance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thorough documentation of architectural changes and system configurations for future reference, ensuring organizational knowledge transfer and maintenance ease for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team retrospectives to analyze project success, discussing what worked well and what could be improved, contributing to collective team growth and process maturity.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external stakeholder engagement through demonstrations and presentations of new features, gathering feedback to inform future development and enhance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cross-functional collaboration between developers, UX/UI designers, and product teams to ensure cohesive development efforts across all applications and systems while enriching team dynamics.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implementation of new event-driven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Pulsar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improved data processing capabilities and reduced latency in user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