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technology leader with 11 years of extensive experience in software development, specializing in both web and mobile applications. Proven track record in designing and implementing scalable systems, ensuring operational excellence, and enhancing team performance through mentorship and strategic architectural decisions.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Java, TypeScript, Ruby, C#, Go, Kotlin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 Django, Flask, Spring, Angular,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Docker, Kubernetes, Terraform, Git, CI/CD,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Redis, Cassandra, DynamoDB, Elasticsearch,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Microservices:</w:t>
      </w:r>
      <w:r w:rsidRPr="00106EA3">
        <w:rPr>
          <w:rFonts w:ascii="Roboto Light" w:eastAsia="Roboto Light" w:hAnsi="Roboto Light" w:cs="Roboto Light"/>
          <w:sz w:val="20"/>
          <w:szCs w:val="20"/>
        </w:rPr>
        <w:t xml:space="preserve"> RESTful Services, GraphQL, gRPC, SOAP, Microservices Architecture, API Gateway, WebSocket, Message Queue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Testing:</w:t>
      </w:r>
      <w:r w:rsidRPr="00106EA3">
        <w:rPr>
          <w:rFonts w:ascii="Roboto Light" w:eastAsia="Roboto Light" w:hAnsi="Roboto Light" w:cs="Roboto Light"/>
          <w:sz w:val="20"/>
          <w:szCs w:val="20"/>
        </w:rPr>
        <w:t xml:space="preserve"> Prometheus, Grafana, Sentry, Jest, Mocha, JUnit, Postman, Swagger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architectural design and implementation of scalable, distributed healthcare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deployment and operations, significantly improving system reliability and performance across numerous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design intuitive, responsive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between engineering decisions and business healthcare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enforced engineering standards and best practices that increased developer productivity and system maintainability, contributing positively to the overall engineering culture and operational efficiency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throughout their technical growth and leadership development, fostering a strong sense of community and collaboration within the engineering team to elevate overall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complex technical projects autonomously, driving multi-quarter initiatives that enhanced service delivery and improved cross-team dependencies, thereby ensuring timely project completions without compromising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high-performance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robust APIs that processed large datasets, leveraging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event-driven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scalability and ensure data reliability in healthcare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and automated test suites, facilitating rapid deployment cycles and improving code quality through continuous integration practices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optimized observability frameworks that encompassed logging, monitoring, and alerting,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operational excellence and swift issue resolution.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Redesigned legacy systems to adopt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more efficient data handling and improved performance while navigating regulatory compliance challenges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HIPAA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high-level strategic discussions, aligning engineering capabilities with business priorities, and translating complex technical decisions into actionable strategies that supported organizational growth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containerization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and enhance the scalability of applications across multi-cloud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and implemented security best practices across the application stack, ensuring compliance with regulatory standards and protecting sensitive healthcare data using tailored encryption methods and security protocols.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technical discussions that influenced architectural decisions, directly impacting organizational direction while fostering a collaborative environment for technical problem solving.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product and design teams to ensure engineering results met user needs and expectations, enhancing overall satisfaction and engagement with the final product.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code reviews and design evaluations, raising the standard for technical quality and sharing knowledge effectively with cross-functional teams to enhance skillsets and project outputs.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applications for various services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implementing best practices for performance and cost optimization on cloud infrastructure.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numerous architectural decision-making processes regarding system reliability and efficiency, focusing on creating solutions that effectively balance technical debt and feature delivery for healthcare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maintained distributed systems with an emphasis on observability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monitoring tools, thereby ensuring the health and performance of applications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design, enhancing the ability of frontend applications to query data efficiently and minimizing the need for multiple round trips for data retrieval.</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leadership during the migration of monolithic applications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increased flexibility, improved scalability, and faster deployment cycles in line with business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database performance through effective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schema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query optimization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reliability and rapid access in high-traffic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adoption of advanced message queuing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RabbitMQ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system's responsiveness and throughput for real-time data processing.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alongside data science teams to design effective data pipelines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the data collection and processing workflow, promoting better access to patient insights.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problem-solving for technical bottlenecks, emphasizing collaborative efforts to resolve cross-team dependencies that might impede the delivery of critical healthcare technology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Drafted technical specifications and documented best practices for engineering processes, enabling easier onboarding of new engineers and ensuring knowledge transfer across the team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evaluating potential technology stacks and tools to further enhance system capabilities, staying current with industry trends and proactively suggesting improvements based on industry insights and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improving team culture by promoting initiatives focused on inclusive feedback and continuous learning, leading workshops and discussions on new technologies and software development methodologies.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