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and maintaining web and mobile applications, specializing in backend systems and integrations, particularly within the healthcare sector. Proven track record of leveraging Ruby on Rails, Node.js, and React to create scalable solutions that enhance patient experiences. Skilled in collaborating across teams and fostering continuous improvement through agile development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Rails, React, Node.js, Apollo Server, GraphQL,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Snowflake,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Tools:</w:t>
      </w:r>
      <w:r w:rsidRPr="00106EA3">
        <w:rPr>
          <w:rFonts w:ascii="Roboto Light" w:eastAsia="Roboto Light" w:hAnsi="Roboto Light" w:cs="Roboto Light"/>
          <w:sz w:val="20"/>
          <w:szCs w:val="20"/>
        </w:rPr>
        <w:t xml:space="preserve"> AWS Lambda, ETL, Sidekiq, RESTful APIs, OAuth,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Jira, CI/CD,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resilient integrations and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revenue cycle management systems for enhanced eligibility verification across various payers.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clinical operations to identify and resolve eligibility discrepancies, improving data accuracy and reducing operational overhead for care and billing teams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design and ongoing development of real-time integrations with EMR systems, ensuring efficient patient data synchronization and optimized scheduling workflows for enhanced clinician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power core clinical workflows and expanded existing integrations with enhancements that improve maintainability and performance across multiple systems in use.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operated ETL pipelines that ensured seamless data exchange with external partners, supporting improved billing accuracy and enhanced patient experience across the entire care spectrum.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best practices for code reviews and technical mentoring, promoting a strong culture of engineering excellence and knowledge sharing within the development team to drive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incremental delivery strategies through feature flags and progressive rollout techniques to mitigate risks while delivering valuable features to both patients and clinicians.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contributing to the formulation of scalable solutions that align with business goals while maintaining simplicity and operational sustainability.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technical ownership of Candid billing integrations, ensuring accuracy and promptness in claim creation and reconciliation to streamline the revenue cycle processes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collaboration with product and operations teams to understand complex requirements and translate them into systematic, incrementally deliverable solutions that addressed immediate and long-term needs of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maintainable code and documentation that supports shared ownership, enabling improved sustainability and long-term maintenance of systems under development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towards the evolution of team processes and tooling through automation, testing frameworks, and monitoring tools aimed at improving delivery velocity and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code in fast-moving environments, showcasing adaptability and an eagerness to learn while staying vigilant about shifts in project priorities as they emerged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industry-specific trends and technologies, ensuring software developed remains compliant, innovative, and ahead of competitors in the healthcare space while effectively meeting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relationships with external partners to troubleshoot integration issues and enhance reliability while supporting prompt feature delivery that meets the evolving needs of patients.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highly available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optimal performance under high traffic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entire software development lifecycle, from requirements gathering and coding to deployment and maintenance, ensuring a smooth process and high-quality output at each stage.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a deeper connection between software development and operations, leading to improved application deployment processes across all teams involved.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maintenance of existing applications while also developing new features that added value and improved the overall user experience for end-users interacting with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writing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and functionality of code while adhering to industry standards and organizational policies.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data-driven strategies to enhance the development process, employing analytics and performance metrics to guide decision-making and identify areas for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mentorship for junior developers, helping them grow in their knowledge of modern development practices and improving overall team skill sets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and stakeholders to gather requirements and feedback, translating them into technical specifications that were actionable for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dev team to conduct restaurant and usability tests, incorporating findings into software releases to refine the product based on user feedback and testing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development and operations teams,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smooth containerization and orchestration processes for deployment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architecture solutions that emphasized sustainable engineering practices while enabling flexibility to adapt to changing market conditions within the tech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streamlining application releases and ensuring consistent quality of software delivered to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