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Expertise in developing scalable applications using cutting-edge technologies and collaborating with cross-functional teams to deliver high-quality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NoSQL,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ReactJS, Vue.js, Bootstrap, HTML5, CSS3,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Node.js, Express.js, Microservices, RESTful APIs, GraphQL,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OracleDB, DynamoDB, Cassandra,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Gradle, CI/CD, Ansible,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for critical event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responsiveness and interactivity, improving satisfaction in communications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their integration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ensuring robustness during peak loads and adapting to changing usage patterns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closely with product management and QA teams, contributed to the requirement analysis and usability evaluations to ensure high-quality deliverables while iterating based on feedback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significantly improved the quality of releases, endorsing principles of continuous integration, and actively participating in code reviews to maintain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improved data retrieval speeds while ensuring data integrity, demonstrating comprehensive understanding of analytical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applications in an efficient, scalable manner while maintaining best practices in security and cost-effectiveness for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decisions, translating user requirements into architecturally sound implementations while maintaining flexibility to adapt to changing business demands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development, especially in the contexts of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that leveraged analytics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data-driven decision-making processes within the organization and promoting organizational resilience during critical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transitions to cloud-based infrastructures, working diligently to implement efficient deployment strategies that improved the overall operational capabilities and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trends and continuously updated the team about emerging technologies that could enhance existing solutions or unveil new opportunities for integration within the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ongoing production issues and feature requests, collaborating with cross-functional teams to create timely fixes and establish scalable processes for handling customer support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optimization of application performance through regular profiling and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Java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reliability and performance benchmarks at high traffic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 and implemented enhancements based on peer feedback, cultivating a culture of continuous improvement within the software engineering team targeting high-quality code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the rapid delivery of software while maintaining operational excellence and quality across all software layers in the organizational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architectural standards while enabling seamless integrations with third-party services for enriched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fostering a collaborative environment that emphasized flexibility and responsiveness to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database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large population data sets while ensuring rapid query responses and effective data management throughout the lifecycle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performance monitoring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uptime and efficiency by proactively identifying bottlenecks and conducting remediation strategies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cost-effective and efficient deployment strategies while ensuring high availability and reliability of services through best practices in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increasing the speed of deployment cycles while minimizing errors, thereby achieving significant efficiency in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contributing to a culture of peer collaboration that strengthened adherence to coding standards and improved software quality across platforms and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redesign legacy systems enabling better scalability, maintainability, and fault tolerance, thereby improving system resilience against disruptions during peak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migration projects from monolithic to microservices architectures, ensuring a seamless transition while minimizing downtime and enhancing service flexibility for future usability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articulating best practices for work allocation and encouraging team members to share insights for continuous improvement of technical processes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integration guidelines for third-party applications, streamlining external collaboration processes and enhancing user engagement through clear communication of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within robust applications while advocating for modular development practices within projects to enhance code reusability and foster better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