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backend development and API design. Proven expertise in TypeScript, Node.js, and system architecture, driving impactful engineering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Node.js,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NestJS, React, GraphQL,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Service-Oriented Architecture (SOA), API Design, Event-Driven Architecture, Distributed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scalable and reliable systems that improved overall performance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design efforts for large-scale platforms,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decomposition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ensuring scalability while effectively communicating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executed end-to-end solutions, owning complex backend domains from initial architecture through implementation, deployment, and continued maintenance for optimal performance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standards across the backend stack, establishing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mentoring junior engineers to foster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technical debt and scalability bottlenecks, proactively implementing solutions to enhance system reliability and security in a rapidly changing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frontend, and infrastructure teams to define requirements, ensuring timely delivery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high-quality 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aligned with company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team members through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one-on-one sessions, and design discussions, enhancing the collective capabilities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incident response and root-cause analysis, implementing enhancements that improved system resiliency and reduced future outages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automation and efficient resource utilization to optimize costs while maintaining high availability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tailored API requests, reducing over-fetching and under-fetching issues, thereby enhancing the overall user experience and performance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stayed updated with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 to drive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agility within a distributed team, striking a balance between autonomy and strategic alignment in various project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strong APIs and service architectures that provided high performance and reliability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and design reviews for new features and services, ensuring alignment with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fault tolerance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security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and UI/UX design teams to define and implement tech solutions to solutions that effectively addressed user needs and minimized technical setbacks.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reliability across various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Carried out comprehensive code reviews, ensuring adherence to established guidelines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performance while promoting peer learning and collaboration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ground-level feedback from users and stakeholders, utilizing it to inform architectural decisions and adjustments to improve user experience and product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applications with logging and monitoring tools to enrich observability into systems, culminating in identification and resolution of underlying performance issues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principles of clear technical communication, fostering talent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 and manipulation, significantly improving front-end developers' experience and reducing server load during peak hours.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cross-team initiatives to enhance overall platform capabilities, actively seeking opportunities for synergies and optimization across disparate services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root-cause analysis for critical system failures, presenting findings and resolutions that contributed to preventing future incidents and improving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community-building efforts within the engineering department, sharing insights and leading discussions on emerging technologies and best practices relevant to our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