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and driven software engineer with over 11 years of experience specializing in web and mobile applications. Expert in architecting complex software systems, with proficiency in TypeScript, React, GraphQL, Node.js, and AWS. Demonstrated ability to mentor engineers, drive technical initiatives, and contribute to high-impact projects. Seeking to leverage architecture expertise and hands-on experience to propel Encamp’s innovative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Vite, Angular, Vue.js,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 API,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Solutions: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AWS ECS,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CI/CD, Git, Jira, Agile,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complex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scalable applications and increasing development speed through high-quality code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fostering an environment of continuous learning and collaboration to enhance the team's overall technical capabilities and deliver 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data retrieval efficiency, improving response times and streamlining communication between frontend and backend systems, ultimately resulting in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requirements and prioritize features, ensuring alignment with business goals while maintaining flexibility in adapting to changing needs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guidelines and best practices to elevate the quality of the codebase, ensuring maintainability and scalability of systems while facilitating a better onboarding process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workflows to improve software development lifecycle efficiency, enabling the team to deliver high-quality products faster and with enhanced features through automation and intelligent tooling.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standards, implementing proper documentation and providing constructive feedback, thereby contributing to a culture of quality and excellence in code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features are robust and reliable before they reach production, significantly minimizing the risk of defects in live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in delivering services to users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cross-cutting initiatives that address architectural evolution and improve overall system resilience against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communication with stakeholders to present updates on progress, challenges, and solutions, demonstrating strong interpersonal skills and aligning project goals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agile methodologies, adapting workflows and processes to enhance team productivity and responsiveness to changes in project scope or critical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time and allowing for faster feedback on code changes and deployment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integrate observability tools to monitor application performance, allowing the team to proactively address performance bottlenecks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resilient, scalable infrastructure, configuring appropriate resources and managing security best practices to ensure compliance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the team to apply a modular approach for better scalability and easier maintenance of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customer-facing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a seamless and engaging user experience through innovative design and efficient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in optimizing existing applications through refactoring and migration practices, ensuring they leverage the latest technologies and frameworks for maximum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functionalities and APIs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solution, enhancing data storage, retrieval, and management, thus enabling dynamic application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meetings to strategize architecture improvements, helping to reduce technical debt and enhance overall system performance through the adoption of new patterns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improving developer experience through refined code organization and clear documentation practices, which has led to enhanced onboarding practices for new engineering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insights during system outages, successfully diagnosing issues and implementing effective solutions to restore service quickly and efficiently, maintaining user trust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integration of internal tools that improved efficiency in workflow and facilitated better resource usage across departments and projects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seamless deployment processes across development and production environments while improving application performance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execute on strategic direction, translating business requirements into actionable technical approaches and solutions for improved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CI/CD pipelines to reduce the time to market and improve release quality, facilitating faster integration and delivery of new features and bug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ensure proper testing and validation of code changes before full production deployment, significantly minimizing errors and enhancing product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