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Staff Software Engineer with over 11 years of comprehensive experience in developing and implementing web and mobile applications. Expertise in leading technical teams, setting architectural standards, and mentoring junior engineers. Proficient in modern software development methodologies and technologies, including Node.js, TypeScript, React, and cloud platforms such as AWS. A collaborative problem-solver committed to delivering high-quality code and improving the software development lifecycle through continuous integration/deployment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Redux,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Express.js, Sequelize, PostgreSQL,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GitHub Actions, AWS,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 Tools:</w:t>
      </w:r>
      <w:r w:rsidRPr="00106EA3">
        <w:rPr>
          <w:rFonts w:ascii="Roboto Light" w:eastAsia="Roboto Light" w:hAnsi="Roboto Light" w:cs="Roboto Light"/>
          <w:sz w:val="20"/>
          <w:szCs w:val="20"/>
        </w:rPr>
        <w:t xml:space="preserve"> Mocha, Chai, Sinon, Jest,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Documentation:</w:t>
      </w:r>
      <w:r w:rsidRPr="00106EA3">
        <w:rPr>
          <w:rFonts w:ascii="Roboto Light" w:eastAsia="Roboto Light" w:hAnsi="Roboto Light" w:cs="Roboto Light"/>
          <w:sz w:val="20"/>
          <w:szCs w:val="20"/>
        </w:rPr>
        <w:t xml:space="preserve"> Splunk, New Relic, Confluence, Jira, FullStory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in building scalable application architectures and setting coding standards, fostering a culture of collaboration and innovation while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for processing financial transactions,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scalability, utilizing cutting-edge tools to increase efficiency and maintainability of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customer-facing applications by leveraging modern front-end frameworks, with a focus on user experience while ensuring adherence to accessibility standards and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comprehensive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significant reduction in deployment times and improved overall software quality through automated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mentoring sessions for junior engineers, enhancing team productivity and promoting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in cloud environments, streamlining operational workflows and minimizing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and integration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Sinon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system robustness, minimizing runtime errors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develop requirements and deliver high-quality software solutions that meet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debugging and performance monitoring,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proactive issue resolution and enhanced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daily stand-ups and sprint planning, ensuring alignment of objectives and timely delivery of software increments.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architectures and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knowledge sharing and creating a repository for project-related technical documents that facilitated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architectural evolution of existing services, incorporating feedback and market trends that influenced the direction of product enhancements and new feature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on emerging technologies and best practices, instilling a culture of continuous learning and adaptability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analytics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that informed strategic product decisions and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technical specifications and user stories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transparent communication of project status and timely alignment with stakeholder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internal tools and customer-facing applications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user experience using modern web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principles, enhancing system resilience and improving scalability for high-traffic applications amidst fluctuating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into software development cycles, ensuring compliance with environmental regulations and company policies while delivering secure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maintained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services to enhance performance and scalability of applications with a focus on low-latency communications.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troubleshooting and debugging processes, leveraging analytics tools to pinpoint and resolve issues, thereby enhancing system reliability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remote teams globally, implementing effective communication strategies and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clear project tracking and development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and refactored database structures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ensure efficient data retrieval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provided insightful feedback, cultivating an environment of improvement and high standards among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while advocating for Agile methodologies, ensuring timely delivery of functional software aligned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engineering best practices, fostering a culture of knowledge sharing and career growth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QA teams to implement comprehensive testing strategies, significantly increasing code coverage and reducing defects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UI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 seamless user experience across all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