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expertise in software development, specializing in web and mobile applications. Proven track record of designing scalable solutions using JavaScript, TypeScript, Node.js, and React. Adept at leading key initiatives while mentoring junior engineers, fostering a culture of best practices and technical excellence. Strong background in incident response frameworks and a passion for continuous improvement in fast-paced,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Java, Python,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Material UI,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GraphQL, REST APIs, Express.js,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xml:space="preserve"> PostgreSQL, MongoDB, MySQL,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AWS,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Agile:</w:t>
      </w:r>
      <w:r w:rsidRPr="00106EA3">
        <w:rPr>
          <w:rFonts w:ascii="Roboto Light" w:eastAsia="Roboto Light" w:hAnsi="Roboto Light" w:cs="Roboto Light"/>
          <w:sz w:val="20"/>
          <w:szCs w:val="20"/>
        </w:rPr>
        <w:t xml:space="preserve"> Git, GitHub, Agile, Scrum, Kanban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resilient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performance of the core platform, ensuring high availability and responsiveness during peak usage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a team of junior engineers, conducting code reviews to uphold high coding standards, promote best practices, and foster a collaborative engineering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design, and stakeholders to define project requirements and transform them into feasible technical solutions, ensuring alignment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tackled technical debt across various projects, introducing best practices and refactoring legacy code to improve performance and maintainability of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frontend and backend systems, leading to improved developer productivity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unit and integration tests,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quality and facilitate continuous delivery through automated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infrastructure-as-code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infrastructure management, ultimately reducing setup times for new development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isolated environments for development and testing, enhancing productivity and minimizing conflicts among team members in a collaborative workspace.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covering scalability and security aspects of the system architecture, ensuring that the platform meets stringent compliance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effective logging and monitoring solutions to provide real-time insights into system health and enhance incident response capabilities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agile methodologies, participating in sprint planning, daily stand-ups, and retrospectives to foster an iterative development process and continuous feedback loop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a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of new features while maintaining high levels of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Apollo Client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Apollo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 flow between the backend and frontend, optimizing the user interface for a more dynamic and engaging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collaboration with security teams to ensure that application development adhered to best practices in security and incident management, promoting a security-first mindset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tailored response templates and workflows within the BreachRx platform, facilitating streamlined incident response processes for cybersecurity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various applications, ensuring smooth data flow and efficient handling of user requests within the AWS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 high-impact features, contributing significantly to the overall product roadmap and user satisfaction emphasis.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practices by writing unit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coverage and ensuring that new features and fixes did not introduce regression bugs.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an agile framework, actively participating in sprint planning and retrospective meetings, fostering a culture of continuous improvement and swift resolution of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significant reduction in query response times and improved overall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ensuring that multiple software components operated cohesively, which enhanced functionality and broadened the application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insights and innovative approaches at team meetings, effectively communicating complex technical concepts to ensure a shared understanding and collaborative solution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facilitating their technical growth and enhancing team productivity through knowledge sharing and hands-on coding sessions.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contributed to initiatives aimed at improving development efficiency and system scalability, aligning with industry best practices and emerging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existing applications to microservices architecture, allowing for more modular deployments and easier scaling options as user demand increased.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debugging sessions,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Chrome DevTools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application behavior and resolve issues efficiently before they impacted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security protocols for backend applications, incorporating OWASP best practices to safeguard data and respond proactively to potential security threats.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