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full-stack development, focusing on building feature-rich web and mobile applications. Proficient in leading technical initiatives, mentoring engineers, and driving product innovation through data-driven decisions and robust engineering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Webpack,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MongoDB, PostgreSQL, RESTful APIs,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 pipelines,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Supertest,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Amazon Web Services, Microsoft Azure, Firebase, App Engine, Cloud Storage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functionalities in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maintainability, and excellent user experience while delivering innovative features on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architectural discussions, focusing on best practices and performance optimization while fostering collaboration and knowledge sharing amongst team members for enhanced productivity and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senior engineers by conducting code reviews and designing workshops, enhancing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coding standards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product management to define requirements, validate feature feasibility, and execute on deliverables that align with business objectives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processes, significantly reducing downtime and streamlining the intersection of development and operations in agile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optimizations of core application components through analysis of response times, memory usage, and code efficiency, implementing solutions that resulted in improved application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Tackled complex technical challenges involving troubleshooting and debugging issues during on-call support, enabling fast resolutions and minimal downtime of critical systems with focus 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existing applications, enhancing code quality with superior type checks which led to a more maintainable and robust codebase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technologies and frameworks to the team,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which modernized the data-fetching processes and streamlined backend performance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stand-ups, enhancing team dynamics, and facilitating clearer project trajectories while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engineering standards in code quality through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culture that empowered teams to maintain a reliable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guidance in architectural improvements focused on decoupling components and improving system scalability through microservices designed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seamlessly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shaping product roadmaps through strategic alignment of technical development with business goals while evaluating trade-offs in designs for new features via thorough analysis and stakeholder involvement.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metrics and analytics tools to assess user interaction patterns, informing data-driven decisions in product enhancements and driving strategic adjustments that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staying current with industry trends and best practices, which further elevated team expertise and nurtured a culture of continuous learning and community involvement.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for large-scale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high-performance features and promoting a seamless user experience across web platforms with modern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user requirements into technical specifications, fostering effective communication and ensuring that product goals were met with desired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application architecture remained extensible, powerful, and optimized for future growth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refactor legacy codebases to modern architectures, significantly enhancing code maintainability and reducing technical debt through deliberate strategy and hands-on reform.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rapid prototyping and deployment cycles that facilitated quicker feedback loops for both development and client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code quality reviews and promoted the adoption of testing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reliability and fewer bugs being pushed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frameworks to assess application performance and pinpoint areas of potential improvement, driving overall product strategies based on user metrics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guides for onboarding new engineers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agile methodologies, building a solid foundation for future team structure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static code analysis practices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project quality and maintainability while ensuring compliance with defined coding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third-party services through integrations and custom microservices, enhancing functionality and performance of existing applications to meet client-specific requirements seamlessly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for feature implementations, ensuring that dependencies were managed effectively and that timelines were adhered to, boosting team alignment toward common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strategies for system scalability, applying concepts from microservices architecture to deliver solutions capable of handling increasing user loads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