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Staff Software Engineer with 11 years of comprehensive experience in software development, specializing in web and mobile applications. Proven expertise in improving system quality and driving technical direction in high-stakes environments. Solid experience in B2B SaaS with a strong focus on collaboration and async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Vite, HTML5, CSS3, Next.js, Redux,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PostgreSQL, Redis, GraphQL, RESTful APIs, Docker,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Kubernetes, CI/CD, Terraform, Git, Jenkins,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Agile, Scrum, DevOps, TDD, Pair Programming, Static Code Analysis,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Cypress, Postman, New Relic, LogRocket, Sentry,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multi-sprint initiatives that involved both technical depth and product intuition, significantly enhancing user-facing surfaces in collaboration workflows and planning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quality and developer experience by identifying pain points and building durable abstractions that contributed to internal tool enhancements and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direction within the engineering team, actively contributing to architectural discussions and ensuring alignment with product objectives across distributed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through asynchronous code reviews and pairing sessions, fostering a collaborative environment that encouraged knowledge sharing and professional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complex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backend services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code quality and reduced regressions through comprehensive automated testing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and trade-offs, ensuring clear alignment on outcomes and delivering high-impact features that meet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CI/CD practices that streamlined deployment processes, significantly reducing the time from development to production for multiple projects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the needs of diverse frontend applications while ensuring secure and efficient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code reviews and documentation efforts, advocating for best practices and maintaining high standards of code quality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management, ensuring data integrity and optimizing performance for backend services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 libraries for shared use across projects, fostering a consistent user experience and speeding up the development process for frontend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planning sessions, providing insights based on technical expertise to help shape the product roadmap and features relevant to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industry trends such as real-time collaboration tools and interactive planning interfaces to inform architectural decisions and innovative feature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asynchronous communication tools to align teams and promote effective collaboration in a fully remote working environment, enhancing productivity across distributed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enterprise-level applications and improve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backend performance by optimizing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leading to significant improvements in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security measures in REST APIs, including authentication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protection and compliant data handling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agile methodologies, adapting team workflows to improve project turnaround times and fostering a culture of collaboration and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real-time insights into application performance and user behavior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gather and refine requirements, translating them into technical specifications that align with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coding standards, and modern software engineering principles, fostering their professional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team to discuss new technologies and methodologies, promoting a culture of continuous learning and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refactoring initiatives aimed at simplifying complex codebases to increase maintainability and enhance overall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the development environment to identify and mitigate bottlenecks, resulting in more efficient workflows and improved team velocity.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development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planning and documentation, ensuring clear communication and tracking of project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services and APIs to extend application functionalities, ensuring seamless interactions and improving overall user experience in deployed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