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particularly focused on enhancing developer tooling, CI environments, and system reliability. Proficient in integrating AI solutions to optimize CI workflows and improve developer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TypeScript, Ruby, Java, Swift,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Angular, Node.js, Django, Flask, Ruby on Rails, Spring, .NET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Continuous Integration Tools:</w:t>
      </w:r>
      <w:r w:rsidRPr="00106EA3">
        <w:rPr>
          <w:rFonts w:ascii="Roboto Light" w:eastAsia="Roboto Light" w:hAnsi="Roboto Light" w:cs="Roboto Light"/>
          <w:sz w:val="20"/>
          <w:szCs w:val="20"/>
        </w:rPr>
        <w:t xml:space="preserve"> Buildkite, Jenkins, CircleCI, GitLab CI, Travis CI, Azure DevOps, Bamboo,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SVN, GitHub, Bitbucket, Apache Subversion, JIRA, Confluence,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Microsoft Azure, Kubernetes, Docker, OpenShift, Ansible,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Selenium, JUnit, Mocha, Jest, Postman, New Relic,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at Blend360, optimizing build stability through advanced detection of flaky tests while collaborating with cross-functional teams to assess the specific needs of developers in a dynamic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to enhance developer productivity in the build process at Blend360, exploring novel approaches to automate testing and monitoring within our CI/CD pipelines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prioritizing architectural clarity, championing principles of clean code and system design to lay a solid foundation for reliability and efficiency improvements in our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managers and product teams to consolidate feedback and implement solutions on build practices, developing tools that increase both velocity and developer confidence in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that provide insights into build performance and resource utilization at Blend360, enabling proactive troubleshooting and systematic improvements in our developer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scripts to automate the management of build queues, ensuring the stability of our main branch while facilitating seamless integration for our developers to maintain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health of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creating incident response protocols to deal with complex issues, significantly improving our uptime and overall reliability of developer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build and test pipelines, applying strategies to reduce build times through optimized configurations and enhanced resource management, leading to a more efficient release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skills in CI/CD practices and instilling best practices for developer tooling which effectively improved team collaboration and overall system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refine resource allocation for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data analysis to make informed decisions that enhanced build speed and minimized operational costs related to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migration of legacy systems to modernized cloud platforms, ensuring a smooth transition while maintaining operational continuity and improving system performance metrics for the entire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containers within our CI processes, effectively increasing workflow consistency and reliability while significantly reducing the friction associated with local environments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strategies for continuous integration at company seminars, promoting discussions on industry trends and new tools that could enhance our current development practices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establish best practices and create a resource library to empower other teams with tools necessary for effective build processes and enhanced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user feedback sessions to track the effectiveness of newly implemented tools and processes, refining our CI systems based on direct input from developers to ensure their needs remain a priority.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scalable backend services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the performance and reliability of applications used by millions of global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utilizing AWS Lambda to streamline processes and reduce operational overhead while implementing best practices in continuous deployment across all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engineering teams at AWS to create customized solutions that aligned with business objectives, improving overall team efficiency and ensuring timely delivery of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numerous security audits, proactively assessing the infrastructure and codebase while prioritizing adherence to industry security standards and fostering a culture of security awareness among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cross-team collaboration at AWS by organizing regular integration workshops, enhancing communication among teams and facilitating the sharing of knowledge around best practices and tools related to CI/CD.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within CI pipelines at AWS to ensure code quality and reliability, significantly reducing the number of incidents associated with deployments and increasing overall stakeholder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improvements for critical APIs, analyzing, tuning, and optimizing for latency reduction while maintaining high availability and scalability across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developer tooling enhancements, introducing teams to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integrating them into their workflows to improve developer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profiling and monitoring of application performance metrics,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logging to identify bottlenecks and implement effective solutions that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combining development and operations efforts to create more cohesive and efficient workflows with a strong emphasis on collaboration and shared goals among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designing engagement metrics with stakeholders that provided strategic insights into customer usage patterns, driving improvements based on quantitative data gathered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containerization technologies into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consistent environment for development, testing, and production to enhance deployment reliability and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