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designing, developing, and optimizing backend systems for web and mobile applications. Proficient in building scalable APIs and implementing clean architecture patterns that drive sustainable income solutions in fintech. Passionate about delivering high-quality code and enhancing developer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Go, Ruby,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Django, Flask, Ruby on Rails, Spring Boot,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Mocha, Postman, Swagger, Git,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robust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for third-party applications while enhancing data processing capabilities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query performance and application responsiveness to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develop architecture patterns that streamlined backend services, promoting shared codebases and reusable components for increased development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API services, promoting clarity and accessibility for both internal and external developers while actively engaging in code reviews to uphold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manage application deployment, ensuring high availability and reliability through optimized serverless architectures and effective load balancing strategies across multiple regions.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participating in daily stand-ups and sprint planning sessions, fostering strong communication and collaboration among developers and stakeholders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 rates and enhancing product quality while ensuring that new features met acceptance criteria prior to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technical mentoring, providing guidance on best practices in code optimization and architectural decisions to junior developers,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Deleted deprecated code and outdated services, streamlining processes and reducing maintenance overhead while ensuring a codebase that aligns with modern practices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error tracking and performance monitoring tools, leading to quicker response times for critical issues and enhancing application robustness against potential downtimes.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microservices framework that separated key functionalities into distinct services, allowing for better scalability and independent deployment capabilities tailored for client-specific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improving the developer experience by building internal tools that provided easier access to API functionalities, significantly reducing onboarding time for new team members and enhancing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integration of code changes with minimal downtime and consistent deployment strategies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design simplicity and cleaner architecture during team discussions, leading initiatives that prioritized maintainability and reduced complexity across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market research to identify emerging technologies and industry trends, ensuring that backend systems remained at the forefront of innovation and were aligned with the company's long-term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critical backend components in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processing of transactions and user requests within a high-demand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services that streamlined communication between front-end applications and backend databases, enhancing the overall user experience and satisfaction with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logging and monitoring features, leveraging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detection of issues and increasing overall system health awareness.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for new features, translating business needs into robust technology solutions that aligned with company objectives and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security and integrity during API design and development, ensuring compliance with industry standards and safeguarding sensitive information from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enhance system performance and maintainability, applying design patterns that facilitated cleaner code structures and improved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backend applications, simplifying deployments and creating isolated development environments for efficient testing and iteration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workshops and hackathons, contributing innovative solutions that not only resolved existing problems but projected future improvements in backend operations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tasks within the development pipeline to reduce the manual workload and aid rapid iteration cycles, thereby strengthening the responsiveness of the development team to changing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and continuous learning within the team, helping to evaluate new tools and technologies that aligned with organizational goals while improving developer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third-party APIs and payment gateways to enhance financial transaction capabilities in the application, focusing on reliability and performance optimization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reviewed upcoming technologies related to cloud computing, serverless architectures, and data management, providing insights to improve the existing tech stack and align with future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