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solution-oriented Software Engineer with 11 years of experience in full-stack development, specializing in JavaScript, TypeScript, and modern frameworks such as React. Proven expertise in designing and implementing scalable, cloud-native microservices, leveraging AWS, GraphQL, and event-driven architectures. A strong mentor and collaborator, dedicated to advancing engineering practices in high-impact, AI-driven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Apollo, Tailwind CSS, Single SPA,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GraphQL, Python ETL, Express.js, NestJS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Docker, Lambda,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DynamoDB, Elasticsearch, Kafka, SQS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SOLID Principles, Domain-Driven Design, Responsive Design, Microservices Architecture, Agile/Scrum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scalable,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multiple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developers, fostering an environment of continuous learning and improvement through code reviews, pair programming, and knowledge sharing in areas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large-scale, cross-functional projects that aligned technical strategies with business objectives, enhancing system resilience and maintainability to optimize user experiences and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architectural patterns and standards that improved system scalability and maintainability,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orchestration of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deliver innovative AI-driven solutions, increasing user engagement and satisfaction through the integration of advanced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CI/CD pipelines to streamline the deployment processes, significantly reducing release times and maintaining high software quality through automated testing frameworks associated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best practices in software development through workshops, documentation, and presentations, emphasizing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to provide guidance on future development initiatives and optimize current systems for better performance in an AI-first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developer productivity by designing and building internal tooling that automated repetitive tasks, contributing to a culture of innovation and continuous improvement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event-driven communication between microservices, enabling high throughput and reliability in data processing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user experiences with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principles, ensuring seamless communication and data consistency for a cohesive user journey.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cloud-native services, greatly improving scalability, cost-efficiency, and performance while keeping the infrastructure resilient and secure.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testing and optimization on existing applications, utilizing monitoring tools to identify bottlenecks and implement necessary improvements for a better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unit and integration tests to uphold code quality, leveraging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reliable and maintainable code bases for both front-end and back-end.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that improved product features and user experience by integrating feedback from stakeholders, aligning technical solutions with customer needs and business values.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cloud environment,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deliver scalable backend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that adhered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facilitated smooth integration with distributed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operational efficiency and data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software development methodologies, contributing to sprint planning, retrospectives, and backlog grooming sessions, while delivering high-quality software in a team-oriented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and architecture for improved performance and scalability, employing performance metrics and analytics tools to guide ongoing improvements in design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designers to build user-centric applications, focusing on responsive design and innovative solutions that enhanced customer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effective backend logging and monitoring solutions to enhance observability within systems, diagnosing and resolving issues proactively for strict adherence to service level agreements.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changes that achieved better user experience and product satisfaction by analyzing customer feedback and involving stakeholders in the development lifecycle, promoting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cloud infrastructure with automation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manual error and faster deployment processes for continuous delivery of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workshops on emerging technologies and best practices within software development, advancing the skill set of team members and fostering a collaborative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developed features and coding practices, ensuring maintainability and knowledge transfer within the engineering team for future reference and onboarding of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contributed to architecture discussions, promoting best practices and technological advancements that aligned with broader business objectives and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lifecycle, actively participating in planning, development, deployment, and post-deployment support, maintaining a focus on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