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 specializing in web and mobile applications. Proven expertise in Next.js, PostgreSQL, and GraphQL, with a strong focus on agile methodologies and product impact. Known for leading technical projects and mentoring teams to achieve excellence in code quality and system integration.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Next.js, React, Angular, GraphQL, MUI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Jest, Playwright,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Vercel, Heroku,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SOAP, WebSockets, GraphQL APIs, Third-party Integration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modernize internal platforms for optimized feedyard management, enhancing decision-making and operational efficiency in agriculture-focused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of engineers, product managers, and operations to translate complex feed yard workflows into elegant software solutions that improved workflow efficiency and customer satisfaction by enabling faster data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automated testing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code quality and streamline deployment processes across various product features initiated in the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production issues, collaborating with customer support teams to ensure seamless functionality of applications while significantly reducing downtime during critical operations in live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to enhance their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collaboration within the development team, resulting in improved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multiple engagement projects involving integration of hardware with software applications, focusing on enhancing user experiences by ensuring real-time data synchronization between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workshops to familiarize the engineering team with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architecture, reinforcing the importance of maintainability and scalability in solution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for planning and executing projects, ensuring alignment with both technical and business objectives, while adapting to the evolving needs of feedyard management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define feature requirements and deliver solutions that brought significant product enhancements to feedyard management, positioning the company as a leader in ag-tech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complex legacy systems and coordinated efforts to migrate them to modern frameworks,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data management for operational processes in agriculture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new tooling for streamlined customer onboarding, reducing the time required for new clients to integrate into the Redbook platform and improving their initial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selected appropriate technologies for upcoming integration with futures and hardware systems, ensuring the tech stack selected was efficient, scalable, and aligned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peer code reviews to maintain code quality standards, improve team productivity and deliver robust solutions that meet client expectations in the agricultural tech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visualization components within the application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users could intuitively navigate and understand complex datasets relevant to feed management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agricultural stakeholders to gain insights into business needs, translating feedback into actionable technological improvements that further optimized operational efficacy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optimal performance and responsiveness, benefiting customers throughout AWS platforms by providing seamless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new features and improve existing functionalities across various platforms,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streamline deployment processes and enhance product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and designed system components for microservices, improving system integration across multiple applications and enabling the development of new features as per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service solutions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to drive business functionalities with best practices in serverless architecture, thus improving overall application efficiency through cost savings.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procedures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reliability and performance of solutions prior to deployment, which greatly reduced the frequency of production issues post-launch.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implementation of RESTful APIs and microservices integrations, enabling robust communication between applications and third-party services enhancing operational workflows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code reviews, mentoring developers on best practices in software development, ensuring a high standard of code quality while promoting teamwork within the engineering group.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comprehensive system guidelines and technical specifications that supported product teams in the successful enhancement of existing systems and background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coupled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deployment environments, thus ensuring high availability and scalability of applications in dynamic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that developed solutions accurately met requested business functionalities and spearheaded agile delivery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interactive elements of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JavaScript libraries, significantly improving the user engagement and providing a competitive edge in application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modernization of legacy applications by transitioning to more contemporary frameworks, reaping benefits from improved development cycles and integrated testing capabilities while lowering maintenance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