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specifically web and mobile applications, known for driving product innovation from concept to execution. Proven ability to lead early product discovery for new initiatives while effectively balancing both engineering and business objectives. Expertise in developing prototypes and MVPs, collaborating with cross-functional teams to create optimal technical solutions that enhance educational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TypeScript, C#,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Spring, Ruby on Rails,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JIRA, Terraform,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Firebase,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Platform, Azure, Heroku, DigitalOcean, Twilio, Stripe,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Continuous Integration, Test-Driven Development, User-Centered Design, Lean Startup,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discovery for innovative scheduling solutions by collaborating with diverse teams, resulting in high-quality prototypes to support educational initiatives within the evolving landscape of educational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for architecture and design decisions, optimizing cloud solutions that enhanced scalability, resilience, and performance in complex user scheduling needs across multiple school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intuitive user experiences for educators while ensuring efficient backend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to gather feedback and insights, iterating on product designs to ensure alignment with market needs and driving effective communication between all parties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reduced cycle times for product iterations through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fostering a culture of collaboration and adaptability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strategies, enhancing application reliability and decreasing downtime during updates and new feature releases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Shifted architectural frameworks to microservices, improving system modularity and reducing dependencies, thus accelerating development speed and responsiveness to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school administrators to define MVP features, using empathy and understanding to align engineering efforts with educational outcomes and user experiences in mind.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design specifications to ensure clarity among team members, promoting knowledge sharing and fostering a cohesive engineering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performance bottlenecks and offering actionable insights to optimize the application in a proactive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within the team, participating in sprint planning, retrospectives, and daily stand-ups, ensuring transparency and continuous improvement in work processes among all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technical challenges, applying strong interpersonal skills to enhance team capacity and encourage a growth mindset among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application prototype that executed user behavior tracking, enabling data-driven decision-making processes that enhanced user engagement and product effectiveness for educational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AI to optimize scheduling algorithms, pioneering the technology’s application in a practical context that transforms education access for students and educators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 remote work environment by creating seamless virtual collaboration tools and methodologies, ensuring team cohesion and productive workflows in a globally distributed setup.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solutions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significant improvements in scalability and efficiency for educational technology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 cycle, from requirements gathering and system design to implementation and maintenance, focusing on delivering functional and robust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unit tests to uphold quality standards, ensuring that the applications met organizational requirements and aligned with industry best practices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execute on product enhancements that improved scheduling efficiency for educators, integrating customer feedback seamlessly into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APIs to support dynamic web application functionality, facilitating access to real-time data and improving user experience for end-users accessing educational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improvements and implemented best practices in design patterns, such as MVC and event-driven architecture, aligning with modern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solution design discussions, influencing product strategy by providing technical insight and realistic forecasting concerning timelines and resource allocation for educational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reliable server-side logic to support frontend applications, demonstrating versatility across development ecosystems and technical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align technical capabilities with end-user design expectations, resulting in more user-centric educational tools that meet learners' and educators'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integrated machine learning algorithms for data processing and predictive analytics, showcasing a commitment to innovative solutions that drive educational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adapting to changing requirements and prioritizing tasks effectively, thus ensuring timely deliveries of educational software products that meet district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maintenance for deployed applications, troubleshooting issues and implementing solutions quickly to minimize downtime and user impact throughout the schools.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