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delivering innovative web and mobile applications while leading technology initiatives and driving continuous improvements in software quality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C#, Node.js, Java, TypeScript, JavaScript, React, Angular,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GCP, Docker, Kubernetes, Terraform, CI/CD, IaC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Communication:</w:t>
      </w:r>
      <w:r w:rsidRPr="00106EA3">
        <w:rPr>
          <w:rFonts w:ascii="Roboto Light" w:eastAsia="Roboto Light" w:hAnsi="Roboto Light" w:cs="Roboto Light"/>
          <w:sz w:val="20"/>
          <w:szCs w:val="20"/>
        </w:rPr>
        <w:t xml:space="preserve"> REST, GraphQL, WebSockets, gRPC, Messaging Systems, Azure Service Bus, RabbitMQ, HTTP/2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JUnit, Mocha, Jest, Selenium, Postman, Prometheus, Grafana,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Structures:</w:t>
      </w:r>
      <w:r w:rsidRPr="00106EA3">
        <w:rPr>
          <w:rFonts w:ascii="Roboto Light" w:eastAsia="Roboto Light" w:hAnsi="Roboto Light" w:cs="Roboto Light"/>
          <w:sz w:val="20"/>
          <w:szCs w:val="20"/>
        </w:rPr>
        <w:t xml:space="preserve"> SQL Server, PostgreSQL, NoSQL, Redis, MongoDB, In-Memory Data, Data Pipelines, Vector Databases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concise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cohesive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context,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resiliency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high-availability applications addressing strict regulatory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effectiveness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integration/delivery speed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advanced asynchronous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solutions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concurrency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enabling optimal performance and improved user experience in complex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micro-frontend SPA(s)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Redux-Saga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interfaces that meet the latest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product features and development workflows, significantly improving process efficiencies and enabling data-driven decision-making across applications and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instrumentation of code, meaningful queries, and designing dashboards that enhance system performance monitoring for ongoing application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local/cloud build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IaC provisioning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time-to-deploy, enhancing team productivity and operational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and optimization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are operating within peak operational parameters for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product managers and other stakeholders, using excellent communication skills to articulate complex technical concepts and ensure alignment on project objectives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during the planning and execution of technical roadmaps while engaging in daily stand-ups and retrospectives to drive continuous improvement in software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code developed adhered to secure coding standards to protect sensitive financial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that includes architectural diagrams, user guides, and system usage narratives, facilitating onboarding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Constantly assessed and addressed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debt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necessary changes and improvements within the system to facilitate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leadership in providing and receiving feedback during peer code reviews, guiding junior engineers while promoting a culture of shared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close working relationship with offshore teams to ensure smooth collaboration, resulting in increased operational efficiency and successful completion of cross-functional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projects while participating actively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demand rigorous adherence to compliance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complex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financial data processing, enhancing system capabilities and providing solutions to minimize computational complexity in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frontend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interactive web application experiences that drive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managing infrastructure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automating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software delivery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strategies for enhanced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high volumes of transactions while ensuring fault tolerance and resilience in critical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migration and adaptation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containers and orchestrators for better manageability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requirements and produce high-quality deliverables in accordance with established timelines and project goals, enhancing team cohesion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the instrumentation of applications for advanced debugging and performance evaluations.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daily practices, fostering an environment of rapid iteration and responsive changes to meet emerging business needs and client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documents and user stories, streamlining the development process and improving communication among team members while ensuring clarity in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broad array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tailored debugging tools to enhance code quality and expedite troubleshooting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