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experienced frontend engineer with over 11 years in software development, specializing in web applications and delivering exceptional user experiences. Adept in Typescript, Next.js, and modern web frameworks, skilled at optimizing performance and driving projects forward with effective communication and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Vue.js, Angular, Redux, GraphQL, Styletron,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Mocha, Chai, Travis CI, CircleCI,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Docker, Terraform, Kubernetes, Azure, Heroku, Vercel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Handling:</w:t>
      </w:r>
      <w:r w:rsidRPr="00106EA3">
        <w:rPr>
          <w:rFonts w:ascii="Roboto Light" w:eastAsia="Roboto Light" w:hAnsi="Roboto Light" w:cs="Roboto Light"/>
          <w:sz w:val="20"/>
          <w:szCs w:val="20"/>
        </w:rPr>
        <w:t xml:space="preserve"> RESTful APIs, GraphQL, Axios, Fetch API, Apollo Client, Socket.IO, Axios,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optimized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user engagement through meticulous coding practices and a thorough understanding of the underlying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designers to implement responsive UI components, translating design mockups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functional code while maintaining pixel-perfect accuracy and harmonizing aesthetics with user experience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comprehensive testing strategies and ensuring high-quality releases through rigorous validation and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creating an accessible and seamless user experience by employing best practices in web accessibility (WCAG) and usability testing to elevate product engagement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foster team collaboration, providing constructive feedback and mentorship to junior engineers, resulting in improved code quality and team cohesion during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APIs to optimize data fetching processes, focusing on improving performance, caching strategies, and efficient rendering optimizations across the frontend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the deployment process, reducing lead time and increasing deployment frequency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to monitor performance metrics, diagnosing and resolving issues proactively, thereby enhancing service reliability and improving application uptime for users across multiple regions.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roadmap by providing insights on emerging trends, driving the implementation of cutting-edge technologies, and ensuring alignment with corporate objectives in a rapidly changing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discussions on architecture improvements and deployment strategies, successfully reducing load times and improving the overall user experience through architectural refinements and infrastructural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of new team members through knowledge sharing sessions on our tech stack, focusing 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efficient cloud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performance and reducing bugs associated with state synchronization across complex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optimization strategies for rendering performance utilizing lazy loading, code splitting, and service workers, enhancing the application's responsiveness, and engagement in real-time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 culture of innovation and accountability within the engineering team, promoting continuous learning and adaptation to new technologies in the fast-paced landscape of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departments to gather requirements and provide technical guidance, ensuring clarity on project objectives while fostering transparent communication and collaboration in an agile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CSS, specializing in creating intuitive interfaces that enhance overall user experience and facilitating smooth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applications, integrating cloud storage, and optimizing application performance while managing resources efficiently in a dynamic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collaborating closely with QA teams to establish a robust testing culture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to enable seamless integration with backend services, prioritizing performance and reliability in data handling and processing through an effective API management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input on iterative development cycles while facilitating coordination between development and product teams to achieve timely project deliveries and feature rollouts.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fostering their growth by sharing knowledge and practices related to web application development, modern frameworks,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applications by identifying technical debt and implementing refactors to enhance maintainability and performance over time using modern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deliver marketing campaigns, leveraging frontend capabilities to create compelling, data-driven landing pages optimized for conversion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UX/UI principles to enhance the usability and aesthetics of applications, working closely with designers to prototype and iterate on user interfaces before final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stakeholders to understand project specifications, translating their vision into technical requirements and aligning engineering deliverables with business objectives for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practices to streamline development workflows and increase the frequency of releases, reducing bottlenecks associated with manual deployment processes across multiple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post-launch using monitoring tools, iterating on design and functionality based on user feedback to ensure continuous improvement and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